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73DDA" w14:textId="77777777" w:rsidR="00851DE2" w:rsidRDefault="00736865" w:rsidP="00204B84">
      <w:pPr>
        <w:pStyle w:val="ListParagraph"/>
        <w:ind w:left="0"/>
        <w:jc w:val="center"/>
        <w:rPr>
          <w:rFonts w:ascii="Elephant" w:hAnsi="Elephant"/>
          <w:sz w:val="44"/>
          <w:u w:val="single"/>
        </w:rPr>
      </w:pPr>
      <w:r w:rsidRPr="006431F8">
        <w:rPr>
          <w:rFonts w:ascii="Elephant" w:hAnsi="Elephant"/>
          <w:sz w:val="44"/>
          <w:u w:val="single"/>
        </w:rPr>
        <w:t>Memory Student Checklist</w:t>
      </w:r>
    </w:p>
    <w:p w14:paraId="17CCAD5D" w14:textId="77777777" w:rsidR="008D4C96" w:rsidRPr="008D4C96" w:rsidRDefault="008D4C96" w:rsidP="00204B84">
      <w:pPr>
        <w:pStyle w:val="ListParagraph"/>
        <w:ind w:left="0"/>
        <w:jc w:val="center"/>
        <w:rPr>
          <w:rFonts w:ascii="Elephant" w:hAnsi="Elephant"/>
          <w:sz w:val="24"/>
          <w:u w:val="single"/>
        </w:rPr>
      </w:pPr>
    </w:p>
    <w:tbl>
      <w:tblPr>
        <w:tblStyle w:val="TableGrid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6005"/>
        <w:gridCol w:w="1503"/>
        <w:gridCol w:w="1843"/>
        <w:gridCol w:w="1276"/>
      </w:tblGrid>
      <w:tr w:rsidR="004A21C3" w14:paraId="3D2D5554" w14:textId="77777777" w:rsidTr="00950237">
        <w:trPr>
          <w:trHeight w:val="269"/>
          <w:jc w:val="center"/>
        </w:trPr>
        <w:tc>
          <w:tcPr>
            <w:tcW w:w="6005" w:type="dxa"/>
          </w:tcPr>
          <w:p w14:paraId="2223821C" w14:textId="77777777" w:rsidR="00736865" w:rsidRPr="00AC6509" w:rsidRDefault="00736865" w:rsidP="0052546B">
            <w:pPr>
              <w:jc w:val="center"/>
              <w:rPr>
                <w:rFonts w:ascii="Elephant" w:hAnsi="Elephant"/>
                <w:sz w:val="24"/>
              </w:rPr>
            </w:pPr>
            <w:r w:rsidRPr="00AC6509">
              <w:rPr>
                <w:rFonts w:ascii="Elephant" w:hAnsi="Elephant"/>
                <w:sz w:val="24"/>
              </w:rPr>
              <w:t>Content</w:t>
            </w:r>
          </w:p>
        </w:tc>
        <w:tc>
          <w:tcPr>
            <w:tcW w:w="1503" w:type="dxa"/>
          </w:tcPr>
          <w:p w14:paraId="47431DED" w14:textId="77777777" w:rsidR="00736865" w:rsidRPr="00AC6509" w:rsidRDefault="00736865" w:rsidP="0052546B">
            <w:pPr>
              <w:jc w:val="center"/>
              <w:rPr>
                <w:rFonts w:ascii="Elephant" w:hAnsi="Elephant"/>
                <w:sz w:val="24"/>
              </w:rPr>
            </w:pPr>
            <w:r w:rsidRPr="00AC6509">
              <w:rPr>
                <w:rFonts w:ascii="Elephant" w:hAnsi="Elephant"/>
                <w:sz w:val="24"/>
              </w:rPr>
              <w:t>Lesson Notes</w:t>
            </w:r>
          </w:p>
        </w:tc>
        <w:tc>
          <w:tcPr>
            <w:tcW w:w="1843" w:type="dxa"/>
          </w:tcPr>
          <w:p w14:paraId="74DFD7F3" w14:textId="638364EB" w:rsidR="00950237" w:rsidRPr="00AC6509" w:rsidRDefault="006842E1" w:rsidP="0052546B">
            <w:pPr>
              <w:jc w:val="center"/>
              <w:rPr>
                <w:rFonts w:ascii="Elephant" w:hAnsi="Elephant"/>
                <w:sz w:val="24"/>
              </w:rPr>
            </w:pPr>
            <w:r>
              <w:rPr>
                <w:rFonts w:ascii="Elephant" w:hAnsi="Elephant"/>
                <w:sz w:val="24"/>
              </w:rPr>
              <w:t>Understood</w:t>
            </w:r>
          </w:p>
        </w:tc>
        <w:tc>
          <w:tcPr>
            <w:tcW w:w="1276" w:type="dxa"/>
          </w:tcPr>
          <w:p w14:paraId="4A6C70B9" w14:textId="77777777" w:rsidR="00736865" w:rsidRPr="00AC6509" w:rsidRDefault="0052546B" w:rsidP="0052546B">
            <w:pPr>
              <w:jc w:val="center"/>
              <w:rPr>
                <w:rFonts w:ascii="Elephant" w:hAnsi="Elephant"/>
                <w:sz w:val="24"/>
              </w:rPr>
            </w:pPr>
            <w:r w:rsidRPr="00AC6509">
              <w:rPr>
                <w:rFonts w:ascii="Elephant" w:hAnsi="Elephant"/>
                <w:sz w:val="24"/>
              </w:rPr>
              <w:t>Revision</w:t>
            </w:r>
          </w:p>
        </w:tc>
      </w:tr>
      <w:tr w:rsidR="004A21C3" w14:paraId="13CB15A5" w14:textId="77777777" w:rsidTr="00950237">
        <w:trPr>
          <w:trHeight w:val="1421"/>
          <w:jc w:val="center"/>
        </w:trPr>
        <w:tc>
          <w:tcPr>
            <w:tcW w:w="6005" w:type="dxa"/>
            <w:vAlign w:val="center"/>
          </w:tcPr>
          <w:p w14:paraId="0F2F557B" w14:textId="6C080511" w:rsidR="00736865" w:rsidRPr="00E80A91" w:rsidRDefault="006842E1" w:rsidP="005F0C5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 w:rsidRPr="00E80A91">
              <w:rPr>
                <w:rFonts w:ascii="Arial" w:hAnsi="Arial" w:cs="Arial"/>
                <w:b/>
                <w:sz w:val="24"/>
              </w:rPr>
              <w:t>Short- and Long-Term</w:t>
            </w:r>
            <w:r w:rsidR="00736865" w:rsidRPr="00E80A91">
              <w:rPr>
                <w:rFonts w:ascii="Arial" w:hAnsi="Arial" w:cs="Arial"/>
                <w:b/>
                <w:sz w:val="24"/>
              </w:rPr>
              <w:t xml:space="preserve"> Memory</w:t>
            </w:r>
            <w:r w:rsidR="004A4FE4">
              <w:rPr>
                <w:rFonts w:ascii="Arial" w:hAnsi="Arial" w:cs="Arial"/>
                <w:b/>
                <w:sz w:val="24"/>
              </w:rPr>
              <w:t xml:space="preserve"> (K&amp;U &amp; E</w:t>
            </w:r>
            <w:r w:rsidR="003D2752" w:rsidRPr="00E80A91">
              <w:rPr>
                <w:rFonts w:ascii="Arial" w:hAnsi="Arial" w:cs="Arial"/>
                <w:b/>
                <w:sz w:val="24"/>
              </w:rPr>
              <w:t>)</w:t>
            </w:r>
          </w:p>
          <w:p w14:paraId="25EEFA9F" w14:textId="77777777" w:rsidR="00736865" w:rsidRPr="00094793" w:rsidRDefault="00736865" w:rsidP="005F0C54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</w:rPr>
            </w:pPr>
            <w:r w:rsidRPr="00094793">
              <w:rPr>
                <w:rFonts w:ascii="Arial" w:hAnsi="Arial" w:cs="Arial"/>
                <w:sz w:val="24"/>
              </w:rPr>
              <w:t>Capacity</w:t>
            </w:r>
          </w:p>
          <w:p w14:paraId="5C115C4F" w14:textId="77777777" w:rsidR="00736865" w:rsidRPr="00094793" w:rsidRDefault="00736865" w:rsidP="005F0C54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</w:rPr>
            </w:pPr>
            <w:r w:rsidRPr="00094793">
              <w:rPr>
                <w:rFonts w:ascii="Arial" w:hAnsi="Arial" w:cs="Arial"/>
                <w:sz w:val="24"/>
              </w:rPr>
              <w:t>Duration</w:t>
            </w:r>
          </w:p>
          <w:p w14:paraId="210F2588" w14:textId="77777777" w:rsidR="00736865" w:rsidRPr="00094793" w:rsidRDefault="00736865" w:rsidP="005F0C54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</w:rPr>
            </w:pPr>
            <w:r w:rsidRPr="00094793">
              <w:rPr>
                <w:rFonts w:ascii="Arial" w:hAnsi="Arial" w:cs="Arial"/>
                <w:sz w:val="24"/>
              </w:rPr>
              <w:t>Encoding</w:t>
            </w:r>
          </w:p>
        </w:tc>
        <w:tc>
          <w:tcPr>
            <w:tcW w:w="1503" w:type="dxa"/>
          </w:tcPr>
          <w:p w14:paraId="5D1F9C49" w14:textId="77777777" w:rsidR="00736865" w:rsidRDefault="00736865"/>
        </w:tc>
        <w:tc>
          <w:tcPr>
            <w:tcW w:w="1843" w:type="dxa"/>
          </w:tcPr>
          <w:p w14:paraId="20BB7A1B" w14:textId="77777777" w:rsidR="00736865" w:rsidRDefault="00736865"/>
        </w:tc>
        <w:tc>
          <w:tcPr>
            <w:tcW w:w="1276" w:type="dxa"/>
          </w:tcPr>
          <w:p w14:paraId="534832A0" w14:textId="77777777" w:rsidR="00736865" w:rsidRDefault="00736865"/>
        </w:tc>
      </w:tr>
      <w:tr w:rsidR="004A21C3" w14:paraId="7F4924A9" w14:textId="77777777" w:rsidTr="00950237">
        <w:trPr>
          <w:trHeight w:val="1966"/>
          <w:jc w:val="center"/>
        </w:trPr>
        <w:tc>
          <w:tcPr>
            <w:tcW w:w="6005" w:type="dxa"/>
            <w:vAlign w:val="center"/>
          </w:tcPr>
          <w:p w14:paraId="710A1588" w14:textId="77777777" w:rsidR="00736865" w:rsidRPr="00FF4584" w:rsidRDefault="00FE5F8C" w:rsidP="005F0C5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 w:rsidRPr="00FF4584">
              <w:rPr>
                <w:rFonts w:ascii="Arial" w:hAnsi="Arial" w:cs="Arial"/>
                <w:b/>
                <w:sz w:val="24"/>
              </w:rPr>
              <w:t>The Multi Store Model of Memory</w:t>
            </w:r>
            <w:r w:rsidR="004A4FE4">
              <w:rPr>
                <w:rFonts w:ascii="Arial" w:hAnsi="Arial" w:cs="Arial"/>
                <w:b/>
                <w:sz w:val="24"/>
              </w:rPr>
              <w:t xml:space="preserve"> (K&amp;U &amp; E</w:t>
            </w:r>
            <w:r w:rsidR="003D2752" w:rsidRPr="00FF4584">
              <w:rPr>
                <w:rFonts w:ascii="Arial" w:hAnsi="Arial" w:cs="Arial"/>
                <w:b/>
                <w:sz w:val="24"/>
              </w:rPr>
              <w:t>)</w:t>
            </w:r>
          </w:p>
          <w:p w14:paraId="2AE90442" w14:textId="77777777" w:rsidR="00FE5F8C" w:rsidRPr="00094793" w:rsidRDefault="00FE5F8C" w:rsidP="005F0C54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4"/>
              </w:rPr>
            </w:pPr>
            <w:r w:rsidRPr="00094793">
              <w:rPr>
                <w:rFonts w:ascii="Arial" w:hAnsi="Arial" w:cs="Arial"/>
                <w:sz w:val="24"/>
              </w:rPr>
              <w:t>Sensory Memory</w:t>
            </w:r>
          </w:p>
          <w:p w14:paraId="48552993" w14:textId="77777777" w:rsidR="00FE5F8C" w:rsidRDefault="00FE5F8C" w:rsidP="005F0C54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4"/>
              </w:rPr>
            </w:pPr>
            <w:r w:rsidRPr="00094793">
              <w:rPr>
                <w:rFonts w:ascii="Arial" w:hAnsi="Arial" w:cs="Arial"/>
                <w:sz w:val="24"/>
              </w:rPr>
              <w:t>Short Term Memory</w:t>
            </w:r>
          </w:p>
          <w:p w14:paraId="0628BED4" w14:textId="77777777" w:rsidR="005F0C54" w:rsidRPr="00094793" w:rsidRDefault="005F0C54" w:rsidP="005F0C54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Maintenance Rehearsal</w:t>
            </w:r>
          </w:p>
          <w:p w14:paraId="642D76FF" w14:textId="77777777" w:rsidR="00FE5F8C" w:rsidRPr="00094793" w:rsidRDefault="00FE5F8C" w:rsidP="005F0C54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4"/>
              </w:rPr>
            </w:pPr>
            <w:r w:rsidRPr="00094793">
              <w:rPr>
                <w:rFonts w:ascii="Arial" w:hAnsi="Arial" w:cs="Arial"/>
                <w:sz w:val="24"/>
              </w:rPr>
              <w:t>Long Term Memory</w:t>
            </w:r>
          </w:p>
        </w:tc>
        <w:tc>
          <w:tcPr>
            <w:tcW w:w="1503" w:type="dxa"/>
          </w:tcPr>
          <w:p w14:paraId="3F3B0661" w14:textId="77777777" w:rsidR="00736865" w:rsidRDefault="00736865"/>
        </w:tc>
        <w:tc>
          <w:tcPr>
            <w:tcW w:w="1843" w:type="dxa"/>
          </w:tcPr>
          <w:p w14:paraId="567086BC" w14:textId="77777777" w:rsidR="00736865" w:rsidRDefault="00736865"/>
        </w:tc>
        <w:tc>
          <w:tcPr>
            <w:tcW w:w="1276" w:type="dxa"/>
          </w:tcPr>
          <w:p w14:paraId="35EDCFC9" w14:textId="77777777" w:rsidR="00736865" w:rsidRDefault="00736865"/>
        </w:tc>
      </w:tr>
      <w:tr w:rsidR="004A21C3" w14:paraId="2D1CFB02" w14:textId="77777777" w:rsidTr="00950237">
        <w:trPr>
          <w:trHeight w:val="1990"/>
          <w:jc w:val="center"/>
        </w:trPr>
        <w:tc>
          <w:tcPr>
            <w:tcW w:w="6005" w:type="dxa"/>
            <w:vAlign w:val="center"/>
          </w:tcPr>
          <w:p w14:paraId="34107503" w14:textId="77777777" w:rsidR="00736865" w:rsidRPr="00FF4584" w:rsidRDefault="00E57E51" w:rsidP="005F0C54">
            <w:pPr>
              <w:pStyle w:val="ListParagraph"/>
              <w:numPr>
                <w:ilvl w:val="0"/>
                <w:numId w:val="8"/>
              </w:numPr>
              <w:ind w:left="426" w:hanging="284"/>
              <w:rPr>
                <w:rFonts w:ascii="Arial" w:hAnsi="Arial" w:cs="Arial"/>
                <w:b/>
                <w:sz w:val="24"/>
              </w:rPr>
            </w:pPr>
            <w:r w:rsidRPr="00FF4584">
              <w:rPr>
                <w:rFonts w:ascii="Arial" w:hAnsi="Arial" w:cs="Arial"/>
                <w:b/>
                <w:sz w:val="24"/>
              </w:rPr>
              <w:t xml:space="preserve">The Working Memory Model </w:t>
            </w:r>
            <w:r w:rsidR="004A4FE4">
              <w:rPr>
                <w:rFonts w:ascii="Arial" w:hAnsi="Arial" w:cs="Arial"/>
                <w:b/>
                <w:sz w:val="24"/>
              </w:rPr>
              <w:t>(K&amp;U &amp; E</w:t>
            </w:r>
            <w:r w:rsidR="003D2752" w:rsidRPr="00FF4584">
              <w:rPr>
                <w:rFonts w:ascii="Arial" w:hAnsi="Arial" w:cs="Arial"/>
                <w:b/>
                <w:sz w:val="24"/>
              </w:rPr>
              <w:t>)</w:t>
            </w:r>
          </w:p>
          <w:p w14:paraId="7665B340" w14:textId="77777777" w:rsidR="00E57E51" w:rsidRPr="00094793" w:rsidRDefault="00E57E51" w:rsidP="005F0C5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4"/>
              </w:rPr>
            </w:pPr>
            <w:r w:rsidRPr="00094793">
              <w:rPr>
                <w:rFonts w:ascii="Arial" w:hAnsi="Arial" w:cs="Arial"/>
                <w:sz w:val="24"/>
              </w:rPr>
              <w:t>Central Executive</w:t>
            </w:r>
          </w:p>
          <w:p w14:paraId="369AA32C" w14:textId="77777777" w:rsidR="00E57E51" w:rsidRPr="00094793" w:rsidRDefault="00E57E51" w:rsidP="005F0C5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4"/>
              </w:rPr>
            </w:pPr>
            <w:r w:rsidRPr="00094793">
              <w:rPr>
                <w:rFonts w:ascii="Arial" w:hAnsi="Arial" w:cs="Arial"/>
                <w:sz w:val="24"/>
              </w:rPr>
              <w:t>Phonological Loop</w:t>
            </w:r>
          </w:p>
          <w:p w14:paraId="6572B1D0" w14:textId="77777777" w:rsidR="00E57E51" w:rsidRPr="00094793" w:rsidRDefault="00E57E51" w:rsidP="005F0C5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4"/>
              </w:rPr>
            </w:pPr>
            <w:r w:rsidRPr="00094793">
              <w:rPr>
                <w:rFonts w:ascii="Arial" w:hAnsi="Arial" w:cs="Arial"/>
                <w:sz w:val="24"/>
              </w:rPr>
              <w:t>Visuo-spatial Sketchpad</w:t>
            </w:r>
          </w:p>
          <w:p w14:paraId="7C1C68CD" w14:textId="77777777" w:rsidR="00E57E51" w:rsidRPr="00094793" w:rsidRDefault="00E57E51" w:rsidP="005F0C5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4"/>
              </w:rPr>
            </w:pPr>
            <w:r w:rsidRPr="00094793">
              <w:rPr>
                <w:rFonts w:ascii="Arial" w:hAnsi="Arial" w:cs="Arial"/>
                <w:sz w:val="24"/>
              </w:rPr>
              <w:t>Episodic Buffer</w:t>
            </w:r>
          </w:p>
        </w:tc>
        <w:tc>
          <w:tcPr>
            <w:tcW w:w="1503" w:type="dxa"/>
          </w:tcPr>
          <w:p w14:paraId="68ED846B" w14:textId="77777777" w:rsidR="00736865" w:rsidRDefault="00736865"/>
        </w:tc>
        <w:tc>
          <w:tcPr>
            <w:tcW w:w="1843" w:type="dxa"/>
          </w:tcPr>
          <w:p w14:paraId="7AFDF820" w14:textId="77777777" w:rsidR="00736865" w:rsidRDefault="00736865"/>
        </w:tc>
        <w:tc>
          <w:tcPr>
            <w:tcW w:w="1276" w:type="dxa"/>
          </w:tcPr>
          <w:p w14:paraId="7C24DC1B" w14:textId="77777777" w:rsidR="00736865" w:rsidRDefault="00736865"/>
        </w:tc>
      </w:tr>
      <w:tr w:rsidR="004A21C3" w14:paraId="74C4B283" w14:textId="77777777" w:rsidTr="00950237">
        <w:trPr>
          <w:trHeight w:val="1430"/>
          <w:jc w:val="center"/>
        </w:trPr>
        <w:tc>
          <w:tcPr>
            <w:tcW w:w="6005" w:type="dxa"/>
            <w:vAlign w:val="center"/>
          </w:tcPr>
          <w:p w14:paraId="4BD657AA" w14:textId="380D3DFC" w:rsidR="00736865" w:rsidRPr="00FF4584" w:rsidRDefault="00B9333B" w:rsidP="005F0C54">
            <w:pPr>
              <w:pStyle w:val="ListParagraph"/>
              <w:numPr>
                <w:ilvl w:val="0"/>
                <w:numId w:val="8"/>
              </w:numPr>
              <w:ind w:left="426" w:hanging="284"/>
              <w:rPr>
                <w:rFonts w:ascii="Arial" w:hAnsi="Arial" w:cs="Arial"/>
                <w:b/>
                <w:sz w:val="24"/>
              </w:rPr>
            </w:pPr>
            <w:r w:rsidRPr="00FF4584">
              <w:rPr>
                <w:rFonts w:ascii="Arial" w:hAnsi="Arial" w:cs="Arial"/>
                <w:b/>
                <w:sz w:val="24"/>
              </w:rPr>
              <w:t xml:space="preserve">Types of </w:t>
            </w:r>
            <w:r w:rsidR="006842E1" w:rsidRPr="00FF4584">
              <w:rPr>
                <w:rFonts w:ascii="Arial" w:hAnsi="Arial" w:cs="Arial"/>
                <w:b/>
                <w:sz w:val="24"/>
              </w:rPr>
              <w:t>Long-Term</w:t>
            </w:r>
            <w:r w:rsidRPr="00FF4584">
              <w:rPr>
                <w:rFonts w:ascii="Arial" w:hAnsi="Arial" w:cs="Arial"/>
                <w:b/>
                <w:sz w:val="24"/>
              </w:rPr>
              <w:t xml:space="preserve"> Memory</w:t>
            </w:r>
            <w:r w:rsidR="004A4FE4">
              <w:rPr>
                <w:rFonts w:ascii="Arial" w:hAnsi="Arial" w:cs="Arial"/>
                <w:b/>
                <w:sz w:val="24"/>
              </w:rPr>
              <w:t xml:space="preserve"> (K&amp;U &amp; E</w:t>
            </w:r>
            <w:r w:rsidR="00F504FC" w:rsidRPr="00FF4584">
              <w:rPr>
                <w:rFonts w:ascii="Arial" w:hAnsi="Arial" w:cs="Arial"/>
                <w:b/>
                <w:sz w:val="24"/>
              </w:rPr>
              <w:t>)</w:t>
            </w:r>
          </w:p>
          <w:p w14:paraId="78EDE9B9" w14:textId="77777777" w:rsidR="00B9333B" w:rsidRPr="00094793" w:rsidRDefault="00B9333B" w:rsidP="005F0C54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</w:rPr>
            </w:pPr>
            <w:r w:rsidRPr="00094793">
              <w:rPr>
                <w:rFonts w:ascii="Arial" w:hAnsi="Arial" w:cs="Arial"/>
                <w:sz w:val="24"/>
              </w:rPr>
              <w:t>Episodic Memory</w:t>
            </w:r>
          </w:p>
          <w:p w14:paraId="5A2C5DA9" w14:textId="77777777" w:rsidR="00B9333B" w:rsidRPr="00094793" w:rsidRDefault="00B9333B" w:rsidP="005F0C54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</w:rPr>
            </w:pPr>
            <w:r w:rsidRPr="00094793">
              <w:rPr>
                <w:rFonts w:ascii="Arial" w:hAnsi="Arial" w:cs="Arial"/>
                <w:sz w:val="24"/>
              </w:rPr>
              <w:t>Semantic Memory</w:t>
            </w:r>
          </w:p>
          <w:p w14:paraId="7311F52F" w14:textId="77777777" w:rsidR="00B9333B" w:rsidRPr="00094793" w:rsidRDefault="00B9333B" w:rsidP="005F0C54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</w:rPr>
            </w:pPr>
            <w:r w:rsidRPr="00094793">
              <w:rPr>
                <w:rFonts w:ascii="Arial" w:hAnsi="Arial" w:cs="Arial"/>
                <w:sz w:val="24"/>
              </w:rPr>
              <w:t>Procedural Memory</w:t>
            </w:r>
          </w:p>
        </w:tc>
        <w:tc>
          <w:tcPr>
            <w:tcW w:w="1503" w:type="dxa"/>
          </w:tcPr>
          <w:p w14:paraId="12F7EF48" w14:textId="77777777" w:rsidR="00736865" w:rsidRDefault="00736865"/>
        </w:tc>
        <w:tc>
          <w:tcPr>
            <w:tcW w:w="1843" w:type="dxa"/>
          </w:tcPr>
          <w:p w14:paraId="4CA36383" w14:textId="77777777" w:rsidR="00736865" w:rsidRDefault="00736865"/>
        </w:tc>
        <w:tc>
          <w:tcPr>
            <w:tcW w:w="1276" w:type="dxa"/>
          </w:tcPr>
          <w:p w14:paraId="332D87EF" w14:textId="77777777" w:rsidR="00736865" w:rsidRDefault="00736865"/>
        </w:tc>
      </w:tr>
      <w:tr w:rsidR="004A21C3" w14:paraId="4788A4F4" w14:textId="77777777" w:rsidTr="00950237">
        <w:trPr>
          <w:trHeight w:val="1377"/>
          <w:jc w:val="center"/>
        </w:trPr>
        <w:tc>
          <w:tcPr>
            <w:tcW w:w="6005" w:type="dxa"/>
            <w:vAlign w:val="center"/>
          </w:tcPr>
          <w:p w14:paraId="390151DD" w14:textId="77777777" w:rsidR="00FF4584" w:rsidRPr="00FF4584" w:rsidRDefault="004344CE" w:rsidP="005F0C54">
            <w:pPr>
              <w:pStyle w:val="ListParagraph"/>
              <w:numPr>
                <w:ilvl w:val="0"/>
                <w:numId w:val="8"/>
              </w:numPr>
              <w:ind w:left="426" w:hanging="284"/>
              <w:rPr>
                <w:rFonts w:ascii="Arial" w:hAnsi="Arial" w:cs="Arial"/>
                <w:b/>
                <w:sz w:val="24"/>
              </w:rPr>
            </w:pPr>
            <w:r w:rsidRPr="00FF4584">
              <w:rPr>
                <w:rFonts w:ascii="Arial" w:hAnsi="Arial" w:cs="Arial"/>
                <w:b/>
                <w:sz w:val="24"/>
              </w:rPr>
              <w:t>Explanations for Forgetting</w:t>
            </w:r>
            <w:r w:rsidR="00FF4584">
              <w:rPr>
                <w:rFonts w:ascii="Arial" w:hAnsi="Arial" w:cs="Arial"/>
                <w:b/>
                <w:sz w:val="24"/>
              </w:rPr>
              <w:t xml:space="preserve"> </w:t>
            </w:r>
            <w:r w:rsidR="004A4FE4">
              <w:rPr>
                <w:rFonts w:ascii="Arial" w:hAnsi="Arial" w:cs="Arial"/>
                <w:b/>
                <w:sz w:val="24"/>
              </w:rPr>
              <w:t xml:space="preserve">(K&amp;U </w:t>
            </w:r>
            <w:r w:rsidR="00FF4584" w:rsidRPr="00FF4584">
              <w:rPr>
                <w:rFonts w:ascii="Arial" w:hAnsi="Arial" w:cs="Arial"/>
                <w:b/>
                <w:sz w:val="24"/>
              </w:rPr>
              <w:t xml:space="preserve">&amp; </w:t>
            </w:r>
            <w:r w:rsidR="004A4FE4">
              <w:rPr>
                <w:rFonts w:ascii="Arial" w:hAnsi="Arial" w:cs="Arial"/>
                <w:b/>
                <w:sz w:val="24"/>
              </w:rPr>
              <w:t>E</w:t>
            </w:r>
            <w:r w:rsidR="00FF4584" w:rsidRPr="00FF4584">
              <w:rPr>
                <w:rFonts w:ascii="Arial" w:hAnsi="Arial" w:cs="Arial"/>
                <w:b/>
                <w:sz w:val="24"/>
              </w:rPr>
              <w:t>)</w:t>
            </w:r>
          </w:p>
          <w:p w14:paraId="02AE51F2" w14:textId="77777777" w:rsidR="004A4FE4" w:rsidRDefault="005F0C54" w:rsidP="005F0C54">
            <w:pPr>
              <w:pStyle w:val="ListParagraph"/>
              <w:numPr>
                <w:ilvl w:val="0"/>
                <w:numId w:val="13"/>
              </w:numPr>
              <w:ind w:left="1418" w:hanging="284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Interference Theory: Retroactive </w:t>
            </w:r>
          </w:p>
          <w:p w14:paraId="748A6F67" w14:textId="77777777" w:rsidR="00405130" w:rsidRPr="00094793" w:rsidRDefault="004A4FE4" w:rsidP="005F0C54">
            <w:pPr>
              <w:pStyle w:val="ListParagraph"/>
              <w:numPr>
                <w:ilvl w:val="0"/>
                <w:numId w:val="13"/>
              </w:numPr>
              <w:ind w:left="1418" w:hanging="284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Interference Theory:</w:t>
            </w:r>
            <w:r w:rsidR="005F0C54">
              <w:rPr>
                <w:rFonts w:ascii="Arial" w:hAnsi="Arial" w:cs="Arial"/>
                <w:sz w:val="24"/>
              </w:rPr>
              <w:t xml:space="preserve"> Proactive</w:t>
            </w:r>
          </w:p>
          <w:p w14:paraId="7DE0AEFD" w14:textId="77777777" w:rsidR="00405130" w:rsidRDefault="00405130" w:rsidP="005F0C54">
            <w:pPr>
              <w:pStyle w:val="ListParagraph"/>
              <w:numPr>
                <w:ilvl w:val="0"/>
                <w:numId w:val="13"/>
              </w:numPr>
              <w:ind w:left="1418" w:hanging="284"/>
              <w:rPr>
                <w:rFonts w:ascii="Arial" w:hAnsi="Arial" w:cs="Arial"/>
                <w:sz w:val="24"/>
              </w:rPr>
            </w:pPr>
            <w:r w:rsidRPr="00094793">
              <w:rPr>
                <w:rFonts w:ascii="Arial" w:hAnsi="Arial" w:cs="Arial"/>
                <w:sz w:val="24"/>
              </w:rPr>
              <w:t>Retrieval Failure</w:t>
            </w:r>
            <w:r w:rsidR="004A4FE4">
              <w:rPr>
                <w:rFonts w:ascii="Arial" w:hAnsi="Arial" w:cs="Arial"/>
                <w:sz w:val="24"/>
              </w:rPr>
              <w:t>/Cue-dependent forgetting</w:t>
            </w:r>
          </w:p>
          <w:p w14:paraId="2FA61852" w14:textId="77777777" w:rsidR="004A4FE4" w:rsidRDefault="004A4FE4" w:rsidP="005F0C54">
            <w:pPr>
              <w:pStyle w:val="ListParagraph"/>
              <w:numPr>
                <w:ilvl w:val="0"/>
                <w:numId w:val="13"/>
              </w:numPr>
              <w:ind w:left="1418" w:hanging="284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Context-dependent forgetting</w:t>
            </w:r>
          </w:p>
          <w:p w14:paraId="11FFD7BC" w14:textId="77777777" w:rsidR="004A4FE4" w:rsidRPr="00094793" w:rsidRDefault="004A4FE4" w:rsidP="005F0C54">
            <w:pPr>
              <w:pStyle w:val="ListParagraph"/>
              <w:numPr>
                <w:ilvl w:val="0"/>
                <w:numId w:val="13"/>
              </w:numPr>
              <w:ind w:left="1418" w:hanging="284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State-dependent forgetting</w:t>
            </w:r>
          </w:p>
        </w:tc>
        <w:tc>
          <w:tcPr>
            <w:tcW w:w="1503" w:type="dxa"/>
          </w:tcPr>
          <w:p w14:paraId="1F0407E3" w14:textId="77777777" w:rsidR="00627D3E" w:rsidRDefault="00627D3E"/>
        </w:tc>
        <w:tc>
          <w:tcPr>
            <w:tcW w:w="1843" w:type="dxa"/>
          </w:tcPr>
          <w:p w14:paraId="78AF58F7" w14:textId="77777777" w:rsidR="00627D3E" w:rsidRDefault="00627D3E"/>
        </w:tc>
        <w:tc>
          <w:tcPr>
            <w:tcW w:w="1276" w:type="dxa"/>
          </w:tcPr>
          <w:p w14:paraId="79F50333" w14:textId="77777777" w:rsidR="00627D3E" w:rsidRDefault="00627D3E"/>
        </w:tc>
      </w:tr>
      <w:tr w:rsidR="004A21C3" w14:paraId="130DB048" w14:textId="77777777" w:rsidTr="00950237">
        <w:trPr>
          <w:trHeight w:val="1978"/>
          <w:jc w:val="center"/>
        </w:trPr>
        <w:tc>
          <w:tcPr>
            <w:tcW w:w="6005" w:type="dxa"/>
            <w:vAlign w:val="center"/>
          </w:tcPr>
          <w:p w14:paraId="602CEDFE" w14:textId="77777777" w:rsidR="00627D3E" w:rsidRPr="002C5729" w:rsidRDefault="00D252DE" w:rsidP="002C5729">
            <w:pPr>
              <w:pStyle w:val="ListParagraph"/>
              <w:numPr>
                <w:ilvl w:val="0"/>
                <w:numId w:val="13"/>
              </w:numPr>
              <w:ind w:left="426"/>
              <w:rPr>
                <w:rFonts w:ascii="Arial" w:hAnsi="Arial" w:cs="Arial"/>
                <w:b/>
                <w:sz w:val="24"/>
              </w:rPr>
            </w:pPr>
            <w:r w:rsidRPr="002C5729">
              <w:rPr>
                <w:rFonts w:ascii="Arial" w:hAnsi="Arial" w:cs="Arial"/>
                <w:b/>
                <w:sz w:val="24"/>
              </w:rPr>
              <w:t>Factors Affecting Accuracy of Eyewitness Testimony</w:t>
            </w:r>
            <w:r w:rsidR="004A4FE4">
              <w:rPr>
                <w:rFonts w:ascii="Arial" w:hAnsi="Arial" w:cs="Arial"/>
                <w:b/>
                <w:sz w:val="24"/>
              </w:rPr>
              <w:t xml:space="preserve"> (K&amp;U &amp; E</w:t>
            </w:r>
            <w:r w:rsidR="00FF4584" w:rsidRPr="002C5729">
              <w:rPr>
                <w:rFonts w:ascii="Arial" w:hAnsi="Arial" w:cs="Arial"/>
                <w:b/>
                <w:sz w:val="24"/>
              </w:rPr>
              <w:t>)</w:t>
            </w:r>
          </w:p>
          <w:p w14:paraId="36B322CF" w14:textId="77777777" w:rsidR="00D252DE" w:rsidRPr="00094793" w:rsidRDefault="00D252DE" w:rsidP="002C5729">
            <w:pPr>
              <w:pStyle w:val="ListParagraph"/>
              <w:numPr>
                <w:ilvl w:val="0"/>
                <w:numId w:val="16"/>
              </w:numPr>
              <w:ind w:left="1418" w:hanging="284"/>
              <w:rPr>
                <w:rFonts w:ascii="Arial" w:hAnsi="Arial" w:cs="Arial"/>
                <w:sz w:val="24"/>
              </w:rPr>
            </w:pPr>
            <w:r w:rsidRPr="00094793">
              <w:rPr>
                <w:rFonts w:ascii="Arial" w:hAnsi="Arial" w:cs="Arial"/>
                <w:sz w:val="24"/>
              </w:rPr>
              <w:t>Misleading Information</w:t>
            </w:r>
            <w:r w:rsidR="002C5729">
              <w:rPr>
                <w:rFonts w:ascii="Arial" w:hAnsi="Arial" w:cs="Arial"/>
                <w:sz w:val="24"/>
              </w:rPr>
              <w:t>: Leading Questions &amp; Post-Event Discussion</w:t>
            </w:r>
          </w:p>
          <w:p w14:paraId="114B2A81" w14:textId="77777777" w:rsidR="00D252DE" w:rsidRPr="00094793" w:rsidRDefault="00D252DE" w:rsidP="002C5729">
            <w:pPr>
              <w:pStyle w:val="ListParagraph"/>
              <w:numPr>
                <w:ilvl w:val="0"/>
                <w:numId w:val="16"/>
              </w:numPr>
              <w:ind w:left="1418" w:hanging="284"/>
              <w:rPr>
                <w:rFonts w:ascii="Arial" w:hAnsi="Arial" w:cs="Arial"/>
                <w:sz w:val="24"/>
              </w:rPr>
            </w:pPr>
            <w:r w:rsidRPr="00094793">
              <w:rPr>
                <w:rFonts w:ascii="Arial" w:hAnsi="Arial" w:cs="Arial"/>
                <w:sz w:val="24"/>
              </w:rPr>
              <w:t>Anxiety</w:t>
            </w:r>
            <w:r w:rsidR="002C5729">
              <w:rPr>
                <w:rFonts w:ascii="Arial" w:hAnsi="Arial" w:cs="Arial"/>
                <w:sz w:val="24"/>
              </w:rPr>
              <w:t>: Positive and Negative Effect on Memory</w:t>
            </w:r>
          </w:p>
        </w:tc>
        <w:tc>
          <w:tcPr>
            <w:tcW w:w="1503" w:type="dxa"/>
          </w:tcPr>
          <w:p w14:paraId="0BAA5F66" w14:textId="77777777" w:rsidR="00627D3E" w:rsidRDefault="00627D3E"/>
        </w:tc>
        <w:tc>
          <w:tcPr>
            <w:tcW w:w="1843" w:type="dxa"/>
          </w:tcPr>
          <w:p w14:paraId="221A78F0" w14:textId="77777777" w:rsidR="00627D3E" w:rsidRDefault="00627D3E"/>
        </w:tc>
        <w:tc>
          <w:tcPr>
            <w:tcW w:w="1276" w:type="dxa"/>
          </w:tcPr>
          <w:p w14:paraId="6C9E6175" w14:textId="77777777" w:rsidR="00627D3E" w:rsidRDefault="00627D3E"/>
        </w:tc>
      </w:tr>
      <w:tr w:rsidR="004A21C3" w14:paraId="4593ABC1" w14:textId="77777777" w:rsidTr="00950237">
        <w:trPr>
          <w:trHeight w:val="2118"/>
          <w:jc w:val="center"/>
        </w:trPr>
        <w:tc>
          <w:tcPr>
            <w:tcW w:w="6005" w:type="dxa"/>
            <w:vAlign w:val="center"/>
          </w:tcPr>
          <w:p w14:paraId="0F30677E" w14:textId="77777777" w:rsidR="00627D3E" w:rsidRDefault="00A80F5B" w:rsidP="002C5729">
            <w:pPr>
              <w:pStyle w:val="ListParagraph"/>
              <w:numPr>
                <w:ilvl w:val="0"/>
                <w:numId w:val="17"/>
              </w:numPr>
              <w:ind w:left="426" w:hanging="426"/>
              <w:rPr>
                <w:rFonts w:ascii="Arial" w:hAnsi="Arial" w:cs="Arial"/>
                <w:b/>
                <w:sz w:val="24"/>
              </w:rPr>
            </w:pPr>
            <w:r w:rsidRPr="002C5729">
              <w:rPr>
                <w:rFonts w:ascii="Arial" w:hAnsi="Arial" w:cs="Arial"/>
                <w:b/>
                <w:sz w:val="24"/>
              </w:rPr>
              <w:t>The Cognitive Interview – improving the accuracy of eye witness testimony</w:t>
            </w:r>
            <w:r w:rsidR="004A4FE4">
              <w:rPr>
                <w:rFonts w:ascii="Arial" w:hAnsi="Arial" w:cs="Arial"/>
                <w:b/>
                <w:sz w:val="24"/>
              </w:rPr>
              <w:t xml:space="preserve"> (K&amp;U &amp; E</w:t>
            </w:r>
            <w:r w:rsidR="00FF4584" w:rsidRPr="002C5729">
              <w:rPr>
                <w:rFonts w:ascii="Arial" w:hAnsi="Arial" w:cs="Arial"/>
                <w:b/>
                <w:sz w:val="24"/>
              </w:rPr>
              <w:t>)</w:t>
            </w:r>
          </w:p>
          <w:p w14:paraId="4EFEFC21" w14:textId="77777777" w:rsidR="002C5729" w:rsidRPr="002C5729" w:rsidRDefault="004A4FE4" w:rsidP="002C5729">
            <w:pPr>
              <w:pStyle w:val="ListParagraph"/>
              <w:numPr>
                <w:ilvl w:val="1"/>
                <w:numId w:val="17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Context</w:t>
            </w:r>
            <w:r w:rsidR="002C5729">
              <w:rPr>
                <w:rFonts w:ascii="Arial" w:hAnsi="Arial" w:cs="Arial"/>
                <w:sz w:val="24"/>
              </w:rPr>
              <w:t xml:space="preserve"> Reinstatement</w:t>
            </w:r>
          </w:p>
          <w:p w14:paraId="271B5009" w14:textId="77777777" w:rsidR="002C5729" w:rsidRPr="002C5729" w:rsidRDefault="002C5729" w:rsidP="002C5729">
            <w:pPr>
              <w:pStyle w:val="ListParagraph"/>
              <w:numPr>
                <w:ilvl w:val="1"/>
                <w:numId w:val="17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Report Everything</w:t>
            </w:r>
          </w:p>
          <w:p w14:paraId="5DDA3F23" w14:textId="77777777" w:rsidR="002C5729" w:rsidRPr="002C5729" w:rsidRDefault="002C5729" w:rsidP="002C5729">
            <w:pPr>
              <w:pStyle w:val="ListParagraph"/>
              <w:numPr>
                <w:ilvl w:val="1"/>
                <w:numId w:val="17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Change Order</w:t>
            </w:r>
          </w:p>
          <w:p w14:paraId="18B501B3" w14:textId="77777777" w:rsidR="002C5729" w:rsidRPr="002C5729" w:rsidRDefault="002C5729" w:rsidP="002C5729">
            <w:pPr>
              <w:pStyle w:val="ListParagraph"/>
              <w:numPr>
                <w:ilvl w:val="1"/>
                <w:numId w:val="17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Change Perspective</w:t>
            </w:r>
          </w:p>
        </w:tc>
        <w:tc>
          <w:tcPr>
            <w:tcW w:w="1503" w:type="dxa"/>
          </w:tcPr>
          <w:p w14:paraId="730EFDA6" w14:textId="77777777" w:rsidR="00627D3E" w:rsidRDefault="00627D3E"/>
        </w:tc>
        <w:tc>
          <w:tcPr>
            <w:tcW w:w="1843" w:type="dxa"/>
          </w:tcPr>
          <w:p w14:paraId="2125D067" w14:textId="77777777" w:rsidR="00627D3E" w:rsidRDefault="00627D3E"/>
        </w:tc>
        <w:tc>
          <w:tcPr>
            <w:tcW w:w="1276" w:type="dxa"/>
          </w:tcPr>
          <w:p w14:paraId="42B8C613" w14:textId="77777777" w:rsidR="00627D3E" w:rsidRDefault="00627D3E"/>
        </w:tc>
      </w:tr>
    </w:tbl>
    <w:p w14:paraId="4D30F7AF" w14:textId="77777777" w:rsidR="00736865" w:rsidRDefault="00736865"/>
    <w:p w14:paraId="6A9AD5FB" w14:textId="77777777" w:rsidR="004D3534" w:rsidRDefault="00950237">
      <w:r w:rsidRPr="00F00F16"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302EF42D" wp14:editId="145A2D94">
                <wp:simplePos x="0" y="0"/>
                <wp:positionH relativeFrom="column">
                  <wp:posOffset>-9525</wp:posOffset>
                </wp:positionH>
                <wp:positionV relativeFrom="paragraph">
                  <wp:posOffset>19050</wp:posOffset>
                </wp:positionV>
                <wp:extent cx="3234055" cy="6629400"/>
                <wp:effectExtent l="19050" t="19050" r="23495" b="19050"/>
                <wp:wrapTight wrapText="bothSides">
                  <wp:wrapPolygon edited="0">
                    <wp:start x="2545" y="-62"/>
                    <wp:lineTo x="1654" y="-62"/>
                    <wp:lineTo x="0" y="559"/>
                    <wp:lineTo x="-127" y="931"/>
                    <wp:lineTo x="-127" y="20483"/>
                    <wp:lineTo x="127" y="20917"/>
                    <wp:lineTo x="2036" y="21600"/>
                    <wp:lineTo x="2417" y="21600"/>
                    <wp:lineTo x="19085" y="21600"/>
                    <wp:lineTo x="19212" y="21600"/>
                    <wp:lineTo x="21375" y="20855"/>
                    <wp:lineTo x="21375" y="20793"/>
                    <wp:lineTo x="21630" y="19986"/>
                    <wp:lineTo x="21630" y="745"/>
                    <wp:lineTo x="19594" y="-62"/>
                    <wp:lineTo x="19085" y="-62"/>
                    <wp:lineTo x="2545" y="-62"/>
                  </wp:wrapPolygon>
                </wp:wrapTight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4055" cy="66294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64D100" w14:textId="77777777" w:rsidR="00B46020" w:rsidRDefault="00B46020" w:rsidP="00F00F16">
                            <w:pPr>
                              <w:contextualSpacing/>
                              <w:jc w:val="center"/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</w:rPr>
                            </w:pPr>
                            <w:r w:rsidRPr="0036711C"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  <w:u w:val="single"/>
                              </w:rPr>
                              <w:t>Key Words</w:t>
                            </w:r>
                            <w:r w:rsidRPr="0036711C"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</w:rPr>
                              <w:tab/>
                            </w:r>
                          </w:p>
                          <w:p w14:paraId="1DB2B4EF" w14:textId="77777777" w:rsidR="00B46020" w:rsidRPr="0036711C" w:rsidRDefault="00B46020" w:rsidP="00F00F16">
                            <w:pPr>
                              <w:contextualSpacing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6BD3F6AF" w14:textId="77777777" w:rsidR="00B46020" w:rsidRDefault="00B46020" w:rsidP="00F00F16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F00F16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Capacity</w:t>
                            </w:r>
                          </w:p>
                          <w:p w14:paraId="3DAB8AD0" w14:textId="77777777" w:rsidR="00B46020" w:rsidRDefault="00B46020" w:rsidP="00F00F16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Coding</w:t>
                            </w:r>
                          </w:p>
                          <w:p w14:paraId="78F9357C" w14:textId="77777777" w:rsidR="00B46020" w:rsidRDefault="00B46020" w:rsidP="00F00F16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Duration</w:t>
                            </w:r>
                          </w:p>
                          <w:p w14:paraId="0B85D3C8" w14:textId="77777777" w:rsidR="00B46020" w:rsidRDefault="00B46020" w:rsidP="00F00F16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Short Term Memory</w:t>
                            </w:r>
                          </w:p>
                          <w:p w14:paraId="281A4B57" w14:textId="77777777" w:rsidR="00B46020" w:rsidRDefault="00B46020" w:rsidP="00F00F16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Long Term Memory</w:t>
                            </w:r>
                          </w:p>
                          <w:p w14:paraId="13C91E7A" w14:textId="77777777" w:rsidR="00B46020" w:rsidRDefault="00B46020" w:rsidP="00F00F16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Multi-Store Model</w:t>
                            </w:r>
                          </w:p>
                          <w:p w14:paraId="25A2E7F1" w14:textId="77777777" w:rsidR="00B46020" w:rsidRDefault="00B46020" w:rsidP="00F00F16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Sensory Register</w:t>
                            </w:r>
                          </w:p>
                          <w:p w14:paraId="75A8D62C" w14:textId="77777777" w:rsidR="00B46020" w:rsidRDefault="00B46020" w:rsidP="00561CE0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Working Memory Model</w:t>
                            </w:r>
                          </w:p>
                          <w:p w14:paraId="692D5D14" w14:textId="77777777" w:rsidR="00B46020" w:rsidRDefault="00B46020" w:rsidP="007B5D4C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Central Executive</w:t>
                            </w:r>
                          </w:p>
                          <w:p w14:paraId="0C58B54A" w14:textId="77777777" w:rsidR="00B46020" w:rsidRDefault="00B46020" w:rsidP="007B5D4C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Episodic Buffer</w:t>
                            </w:r>
                          </w:p>
                          <w:p w14:paraId="422F9660" w14:textId="77777777" w:rsidR="00B46020" w:rsidRDefault="00B46020" w:rsidP="007B5D4C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Phonological Loop</w:t>
                            </w:r>
                          </w:p>
                          <w:p w14:paraId="36A8A715" w14:textId="77777777" w:rsidR="00B46020" w:rsidRDefault="00B46020" w:rsidP="007B5D4C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Visuo-Spatial Sketchpad</w:t>
                            </w:r>
                          </w:p>
                          <w:p w14:paraId="7F1EB208" w14:textId="77777777" w:rsidR="00B46020" w:rsidRDefault="00B46020" w:rsidP="007B5D4C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Episodic Memory</w:t>
                            </w:r>
                          </w:p>
                          <w:p w14:paraId="57A0E234" w14:textId="77777777" w:rsidR="00B46020" w:rsidRDefault="00B46020" w:rsidP="007B5D4C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Procedural Memory</w:t>
                            </w:r>
                          </w:p>
                          <w:p w14:paraId="5212C420" w14:textId="77777777" w:rsidR="00B46020" w:rsidRDefault="00B46020" w:rsidP="007B5D4C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Semantic Memory</w:t>
                            </w:r>
                          </w:p>
                          <w:p w14:paraId="34FAD44C" w14:textId="77777777" w:rsidR="00B46020" w:rsidRDefault="00B46020" w:rsidP="007B5D4C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Interference (Proactive &amp; Retroactive)</w:t>
                            </w:r>
                          </w:p>
                          <w:p w14:paraId="15AF24D4" w14:textId="77777777" w:rsidR="00B46020" w:rsidRDefault="00B46020" w:rsidP="007B5D4C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Retrieval Failure</w:t>
                            </w:r>
                          </w:p>
                          <w:p w14:paraId="7B249BD9" w14:textId="77777777" w:rsidR="00B46020" w:rsidRDefault="00B46020" w:rsidP="007B5D4C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Leading Question</w:t>
                            </w:r>
                            <w:r w:rsidR="004A4FE4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s</w:t>
                            </w:r>
                          </w:p>
                          <w:p w14:paraId="467BD4EF" w14:textId="77777777" w:rsidR="004A4FE4" w:rsidRDefault="004A4FE4" w:rsidP="007B5D4C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Post-event discussion</w:t>
                            </w:r>
                          </w:p>
                          <w:p w14:paraId="17A4AD78" w14:textId="77777777" w:rsidR="00B46020" w:rsidRDefault="00B46020" w:rsidP="007B5D4C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Cognitive Interview</w:t>
                            </w:r>
                          </w:p>
                          <w:p w14:paraId="239F8380" w14:textId="77777777" w:rsidR="00B46020" w:rsidRDefault="00B46020" w:rsidP="007B5D4C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3984941A" w14:textId="77777777" w:rsidR="00B46020" w:rsidRPr="00F00F16" w:rsidRDefault="00B46020" w:rsidP="00F00F16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2EF42D" id="Rounded Rectangle 2" o:spid="_x0000_s1026" style="position:absolute;margin-left:-.75pt;margin-top:1.5pt;width:254.65pt;height:522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uBlqgIAAKUFAAAOAAAAZHJzL2Uyb0RvYy54bWysVEtv2zAMvg/YfxB0X+24SR9BnSJIkWFA&#10;0RZth54VWYoNyKImKbGzXz9KfiRoix2G5aBQIvmR/Ezy5ratFdkL6yrQOZ2cpZQIzaGo9DanP1/X&#10;364ocZ7pginQIqcH4ejt4uuXm8bMRQYlqEJYgiDazRuT09J7M08Sx0tRM3cGRmhUSrA183i126Sw&#10;rEH0WiVZml4kDdjCWODCOXy965R0EfGlFNw/SumEJyqnmJuPp43nJpzJ4obNt5aZsuJ9GuwfsqhZ&#10;pTHoCHXHPCM7W32AqituwYH0ZxzqBKSsuIg1YDWT9F01LyUzItaC5Dgz0uT+Hyx/2D9ZUhU5zSjR&#10;rMZP9Aw7XYiCPCN5TG+VIFmgqTFujtYv5sn2N4diqLmVtg7/WA1pI7WHkVrResLx8Tw7n6azGSUc&#10;dRcX2fU0jeQnR3djnf8uoCZByKkNaYQcIq9sf+88xkX7wS6E1LCulIofUWnSYBVXs8tZ9HCgqiJo&#10;g13sJ7FSluwZdoJvJ6EkBDuxwpvS+BgK7UqLkj8oESCUfhYSmcJisi5A6NEjJuNcaD/pVCUrRBdq&#10;luJvCDZ4xNARMCBLTHLE7gEGyw5kwO5y7u2Dq4gtPjqnf0uscx49YmTQfnSuKw32MwCFVfWRO/uB&#10;pI6awJJvNy2aBHEDxQFbykI3a87wdYUf9J45/8QsDheOIS4M/4iHVIDfDHqJkhLs78/egz32PGop&#10;aXBYc+p+7ZgVlKgfGqfhejKdhumOl+nsMsOLPdVsTjV6V68Au2CCq8nwKAZ7rwZRWqjfcK8sQ1RU&#10;Mc0xNrbNIK58t0JwL3GxXEYjnGfD/L1+MTxAB3pDp762b8yavqc9jsMDDGPN5u+6urMNnhqWOw+y&#10;ii1/ZLUnHndB7KB+b4Vlc3qPVsftuvgDAAD//wMAUEsDBBQABgAIAAAAIQAStBDi3gAAAAkBAAAP&#10;AAAAZHJzL2Rvd25yZXYueG1sTI/LTsMwEEX3SPyDNUjsWrvQl9I4FUKiAiQWTVHXbjx5iHgcxU4a&#10;/p5hBcvRvbpzTrqfXCtG7EPjScNirkAgFd42VGn4PL3MtiBCNGRN6wk1fGOAfXZ7k5rE+isdccxj&#10;JXiEQmI01DF2iZShqNGZMPcdEmel752JfPaVtL258rhr5YNSa+lMQ/yhNh0+11h85YPTYNXHm1qX&#10;+VCczmN5PLTn1/flQev7u+lpByLiFP/K8IvP6JAx08UPZINoNcwWK25qeGQjjldqwyYX7qnlRoHM&#10;UvnfIPsBAAD//wMAUEsBAi0AFAAGAAgAAAAhALaDOJL+AAAA4QEAABMAAAAAAAAAAAAAAAAAAAAA&#10;AFtDb250ZW50X1R5cGVzXS54bWxQSwECLQAUAAYACAAAACEAOP0h/9YAAACUAQAACwAAAAAAAAAA&#10;AAAAAAAvAQAAX3JlbHMvLnJlbHNQSwECLQAUAAYACAAAACEA1TbgZaoCAAClBQAADgAAAAAAAAAA&#10;AAAAAAAuAgAAZHJzL2Uyb0RvYy54bWxQSwECLQAUAAYACAAAACEAErQQ4t4AAAAJAQAADwAAAAAA&#10;AAAAAAAAAAAEBQAAZHJzL2Rvd25yZXYueG1sUEsFBgAAAAAEAAQA8wAAAA8GAAAAAA==&#10;" filled="f" strokecolor="black [3213]" strokeweight="2.25pt">
                <v:stroke joinstyle="miter"/>
                <v:textbox>
                  <w:txbxContent>
                    <w:p w14:paraId="1364D100" w14:textId="77777777" w:rsidR="00B46020" w:rsidRDefault="00B46020" w:rsidP="00F00F16">
                      <w:pPr>
                        <w:contextualSpacing/>
                        <w:jc w:val="center"/>
                        <w:rPr>
                          <w:rFonts w:ascii="Elephant" w:hAnsi="Elephant"/>
                          <w:color w:val="000000" w:themeColor="text1"/>
                          <w:sz w:val="32"/>
                        </w:rPr>
                      </w:pPr>
                      <w:r w:rsidRPr="0036711C">
                        <w:rPr>
                          <w:rFonts w:ascii="Elephant" w:hAnsi="Elephant"/>
                          <w:color w:val="000000" w:themeColor="text1"/>
                          <w:sz w:val="32"/>
                          <w:u w:val="single"/>
                        </w:rPr>
                        <w:t>Key Words</w:t>
                      </w:r>
                      <w:r w:rsidRPr="0036711C">
                        <w:rPr>
                          <w:rFonts w:ascii="Elephant" w:hAnsi="Elephant"/>
                          <w:color w:val="000000" w:themeColor="text1"/>
                          <w:sz w:val="32"/>
                        </w:rPr>
                        <w:tab/>
                      </w:r>
                    </w:p>
                    <w:p w14:paraId="1DB2B4EF" w14:textId="77777777" w:rsidR="00B46020" w:rsidRPr="0036711C" w:rsidRDefault="00B46020" w:rsidP="00F00F16">
                      <w:pPr>
                        <w:contextualSpacing/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6BD3F6AF" w14:textId="77777777" w:rsidR="00B46020" w:rsidRDefault="00B46020" w:rsidP="00F00F16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F00F16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Capacity</w:t>
                      </w:r>
                    </w:p>
                    <w:p w14:paraId="3DAB8AD0" w14:textId="77777777" w:rsidR="00B46020" w:rsidRDefault="00B46020" w:rsidP="00F00F16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Coding</w:t>
                      </w:r>
                    </w:p>
                    <w:p w14:paraId="78F9357C" w14:textId="77777777" w:rsidR="00B46020" w:rsidRDefault="00B46020" w:rsidP="00F00F16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Duration</w:t>
                      </w:r>
                    </w:p>
                    <w:p w14:paraId="0B85D3C8" w14:textId="77777777" w:rsidR="00B46020" w:rsidRDefault="00B46020" w:rsidP="00F00F16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Short Term Memory</w:t>
                      </w:r>
                    </w:p>
                    <w:p w14:paraId="281A4B57" w14:textId="77777777" w:rsidR="00B46020" w:rsidRDefault="00B46020" w:rsidP="00F00F16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Long Term Memory</w:t>
                      </w:r>
                    </w:p>
                    <w:p w14:paraId="13C91E7A" w14:textId="77777777" w:rsidR="00B46020" w:rsidRDefault="00B46020" w:rsidP="00F00F16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Multi-Store Model</w:t>
                      </w:r>
                    </w:p>
                    <w:p w14:paraId="25A2E7F1" w14:textId="77777777" w:rsidR="00B46020" w:rsidRDefault="00B46020" w:rsidP="00F00F16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Sensory Register</w:t>
                      </w:r>
                    </w:p>
                    <w:p w14:paraId="75A8D62C" w14:textId="77777777" w:rsidR="00B46020" w:rsidRDefault="00B46020" w:rsidP="00561CE0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Working Memory Model</w:t>
                      </w:r>
                    </w:p>
                    <w:p w14:paraId="692D5D14" w14:textId="77777777" w:rsidR="00B46020" w:rsidRDefault="00B46020" w:rsidP="007B5D4C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Central Executive</w:t>
                      </w:r>
                    </w:p>
                    <w:p w14:paraId="0C58B54A" w14:textId="77777777" w:rsidR="00B46020" w:rsidRDefault="00B46020" w:rsidP="007B5D4C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Episodic Buffer</w:t>
                      </w:r>
                    </w:p>
                    <w:p w14:paraId="422F9660" w14:textId="77777777" w:rsidR="00B46020" w:rsidRDefault="00B46020" w:rsidP="007B5D4C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Phonological Loop</w:t>
                      </w:r>
                    </w:p>
                    <w:p w14:paraId="36A8A715" w14:textId="77777777" w:rsidR="00B46020" w:rsidRDefault="00B46020" w:rsidP="007B5D4C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Visuo-Spatial Sketchpad</w:t>
                      </w:r>
                    </w:p>
                    <w:p w14:paraId="7F1EB208" w14:textId="77777777" w:rsidR="00B46020" w:rsidRDefault="00B46020" w:rsidP="007B5D4C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Episodic Memory</w:t>
                      </w:r>
                    </w:p>
                    <w:p w14:paraId="57A0E234" w14:textId="77777777" w:rsidR="00B46020" w:rsidRDefault="00B46020" w:rsidP="007B5D4C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Procedural Memory</w:t>
                      </w:r>
                    </w:p>
                    <w:p w14:paraId="5212C420" w14:textId="77777777" w:rsidR="00B46020" w:rsidRDefault="00B46020" w:rsidP="007B5D4C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Semantic Memory</w:t>
                      </w:r>
                    </w:p>
                    <w:p w14:paraId="34FAD44C" w14:textId="77777777" w:rsidR="00B46020" w:rsidRDefault="00B46020" w:rsidP="007B5D4C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Interference (Proactive &amp; Retroactive)</w:t>
                      </w:r>
                    </w:p>
                    <w:p w14:paraId="15AF24D4" w14:textId="77777777" w:rsidR="00B46020" w:rsidRDefault="00B46020" w:rsidP="007B5D4C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Retrieval Failure</w:t>
                      </w:r>
                    </w:p>
                    <w:p w14:paraId="7B249BD9" w14:textId="77777777" w:rsidR="00B46020" w:rsidRDefault="00B46020" w:rsidP="007B5D4C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Leading Question</w:t>
                      </w:r>
                      <w:r w:rsidR="004A4FE4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s</w:t>
                      </w:r>
                    </w:p>
                    <w:p w14:paraId="467BD4EF" w14:textId="77777777" w:rsidR="004A4FE4" w:rsidRDefault="004A4FE4" w:rsidP="007B5D4C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Post-event discussion</w:t>
                      </w:r>
                    </w:p>
                    <w:p w14:paraId="17A4AD78" w14:textId="77777777" w:rsidR="00B46020" w:rsidRDefault="00B46020" w:rsidP="007B5D4C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Cognitive Interview</w:t>
                      </w:r>
                    </w:p>
                    <w:p w14:paraId="239F8380" w14:textId="77777777" w:rsidR="00B46020" w:rsidRDefault="00B46020" w:rsidP="007B5D4C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</w:p>
                    <w:p w14:paraId="3984941A" w14:textId="77777777" w:rsidR="00B46020" w:rsidRPr="00F00F16" w:rsidRDefault="00B46020" w:rsidP="00F00F16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</w:p>
                  </w:txbxContent>
                </v:textbox>
                <w10:wrap type="tight"/>
              </v:roundrect>
            </w:pict>
          </mc:Fallback>
        </mc:AlternateContent>
      </w:r>
      <w:r w:rsidRPr="00F00F1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2934853" wp14:editId="474A95E2">
                <wp:simplePos x="0" y="0"/>
                <wp:positionH relativeFrom="column">
                  <wp:posOffset>3724275</wp:posOffset>
                </wp:positionH>
                <wp:positionV relativeFrom="paragraph">
                  <wp:posOffset>19050</wp:posOffset>
                </wp:positionV>
                <wp:extent cx="2819400" cy="8982075"/>
                <wp:effectExtent l="19050" t="19050" r="19050" b="28575"/>
                <wp:wrapTight wrapText="bothSides">
                  <wp:wrapPolygon edited="0">
                    <wp:start x="2481" y="-46"/>
                    <wp:lineTo x="-146" y="-46"/>
                    <wp:lineTo x="-146" y="20890"/>
                    <wp:lineTo x="292" y="21256"/>
                    <wp:lineTo x="2189" y="21623"/>
                    <wp:lineTo x="2335" y="21623"/>
                    <wp:lineTo x="19265" y="21623"/>
                    <wp:lineTo x="19411" y="21623"/>
                    <wp:lineTo x="21162" y="21256"/>
                    <wp:lineTo x="21308" y="21211"/>
                    <wp:lineTo x="21600" y="20615"/>
                    <wp:lineTo x="21600" y="504"/>
                    <wp:lineTo x="19703" y="-46"/>
                    <wp:lineTo x="19119" y="-46"/>
                    <wp:lineTo x="2481" y="-46"/>
                  </wp:wrapPolygon>
                </wp:wrapTight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0" cy="898207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3FD795" w14:textId="77777777" w:rsidR="00B46020" w:rsidRDefault="00B46020" w:rsidP="00F00F16">
                            <w:pPr>
                              <w:jc w:val="center"/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  <w:u w:val="single"/>
                              </w:rPr>
                            </w:pPr>
                            <w:r w:rsidRPr="0036711C"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  <w:u w:val="single"/>
                              </w:rPr>
                              <w:t>Key Studies</w:t>
                            </w:r>
                          </w:p>
                          <w:p w14:paraId="0C3E51E3" w14:textId="77777777" w:rsidR="00B46020" w:rsidRDefault="004A4FE4" w:rsidP="00B5180F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Jacobs (1887)/Miller (1956</w:t>
                            </w:r>
                            <w:r w:rsidR="00B4602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)</w:t>
                            </w:r>
                          </w:p>
                          <w:p w14:paraId="4DD83460" w14:textId="77777777" w:rsidR="00B46020" w:rsidRDefault="00B46020" w:rsidP="00B5180F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 xml:space="preserve"> </w:t>
                            </w:r>
                            <w:r w:rsidRPr="00B5180F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– Capacity of STM</w:t>
                            </w:r>
                          </w:p>
                          <w:p w14:paraId="7A5E2894" w14:textId="77777777" w:rsidR="00B46020" w:rsidRDefault="00B46020" w:rsidP="0018558B">
                            <w:pPr>
                              <w:spacing w:line="240" w:lineRule="auto"/>
                              <w:contextualSpacing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0947B094" w14:textId="77777777" w:rsidR="00B46020" w:rsidRDefault="00B46020" w:rsidP="00B5180F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 xml:space="preserve">Peterson &amp; Peterson (1959) </w:t>
                            </w:r>
                          </w:p>
                          <w:p w14:paraId="1E4DC628" w14:textId="77777777" w:rsidR="00B46020" w:rsidRDefault="00B46020" w:rsidP="00B5180F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B5180F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– Duration of STM</w:t>
                            </w:r>
                          </w:p>
                          <w:p w14:paraId="28B79C56" w14:textId="77777777" w:rsidR="00B46020" w:rsidRPr="004D2072" w:rsidRDefault="00B46020" w:rsidP="00B5180F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26F564BD" w14:textId="77777777" w:rsidR="00B46020" w:rsidRDefault="00B46020" w:rsidP="00B5180F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Bahrick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 xml:space="preserve"> (1975) </w:t>
                            </w:r>
                          </w:p>
                          <w:p w14:paraId="2F2663CE" w14:textId="77777777" w:rsidR="00B46020" w:rsidRDefault="00B46020" w:rsidP="00B5180F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B5180F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– Duration of LTM</w:t>
                            </w:r>
                          </w:p>
                          <w:p w14:paraId="6ECF91B3" w14:textId="77777777" w:rsidR="00B46020" w:rsidRDefault="00B46020" w:rsidP="00B5180F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2C158540" w14:textId="77777777" w:rsidR="00B46020" w:rsidRDefault="00B46020" w:rsidP="00B5180F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Baddeley (1966)</w:t>
                            </w:r>
                            <w:r w:rsidRPr="00B5180F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 </w:t>
                            </w:r>
                          </w:p>
                          <w:p w14:paraId="50A5C097" w14:textId="77777777" w:rsidR="00B46020" w:rsidRDefault="00B46020" w:rsidP="00B5180F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B5180F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– Coding in Memory</w:t>
                            </w:r>
                          </w:p>
                          <w:p w14:paraId="01DA409E" w14:textId="77777777" w:rsidR="00B46020" w:rsidRDefault="00B46020" w:rsidP="00B5180F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2CEDA61F" w14:textId="77777777" w:rsidR="00B46020" w:rsidRDefault="00B46020" w:rsidP="00B5180F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Baddeley</w:t>
                            </w:r>
                            <w:r w:rsidR="004A4FE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 xml:space="preserve"> (1975)</w:t>
                            </w:r>
                          </w:p>
                          <w:p w14:paraId="340AB9FF" w14:textId="77777777" w:rsidR="00B46020" w:rsidRDefault="00B46020" w:rsidP="00B5180F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 xml:space="preserve"> </w:t>
                            </w:r>
                            <w:r w:rsidRPr="00B5180F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– Dual Task Performance</w:t>
                            </w:r>
                          </w:p>
                          <w:p w14:paraId="1A8E481A" w14:textId="77777777" w:rsidR="00B46020" w:rsidRDefault="00B46020" w:rsidP="00B5180F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5F70C677" w14:textId="77777777" w:rsidR="00B46020" w:rsidRDefault="004A4FE4" w:rsidP="00B5180F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McGeoch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 xml:space="preserve"> and McDonald (1931)</w:t>
                            </w:r>
                          </w:p>
                          <w:p w14:paraId="047AA5D7" w14:textId="77777777" w:rsidR="00B46020" w:rsidRDefault="00B46020" w:rsidP="00393AB4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 xml:space="preserve"> </w:t>
                            </w:r>
                            <w:r w:rsidRPr="00B5180F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– Proactive </w:t>
                            </w:r>
                            <w:r w:rsidR="004A4FE4" w:rsidRPr="00B5180F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Interference</w:t>
                            </w:r>
                          </w:p>
                          <w:p w14:paraId="7038DE14" w14:textId="77777777" w:rsidR="00393AB4" w:rsidRDefault="00393AB4" w:rsidP="00393AB4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50AC8F37" w14:textId="77777777" w:rsidR="00393AB4" w:rsidRDefault="00393AB4" w:rsidP="00393AB4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Godden and Baddeley (1975)</w:t>
                            </w:r>
                            <w:r w:rsidR="00B4602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 xml:space="preserve"> </w:t>
                            </w:r>
                            <w:r w:rsidR="00B46020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       -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Context-dependent forgetting</w:t>
                            </w:r>
                          </w:p>
                          <w:p w14:paraId="06FF04D4" w14:textId="77777777" w:rsidR="00B46020" w:rsidRPr="00B5180F" w:rsidRDefault="00B46020" w:rsidP="00B5180F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 xml:space="preserve">Loftus &amp; Palmer (1974)              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 - Leading Questions</w:t>
                            </w:r>
                          </w:p>
                          <w:p w14:paraId="0068F650" w14:textId="1AE12DAF" w:rsidR="00B46020" w:rsidRDefault="00B46020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B4602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Johnson &amp; Scott (1976)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 – Anxiety &amp; EWT</w:t>
                            </w:r>
                          </w:p>
                          <w:p w14:paraId="2DADB825" w14:textId="77777777" w:rsidR="006842E1" w:rsidRDefault="006842E1" w:rsidP="006842E1">
                            <w:pPr>
                              <w:pStyle w:val="ListParagraph"/>
                              <w:spacing w:after="0"/>
                              <w:ind w:left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393A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Gabbert (2003)</w:t>
                            </w:r>
                          </w:p>
                          <w:p w14:paraId="7C7E1DE2" w14:textId="0D4D5B05" w:rsidR="006842E1" w:rsidRDefault="006842E1" w:rsidP="006842E1">
                            <w:pPr>
                              <w:pStyle w:val="ListParagraph"/>
                              <w:spacing w:after="0"/>
                              <w:ind w:hanging="294"/>
                              <w:jc w:val="both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- Post-event discussion</w:t>
                            </w:r>
                          </w:p>
                          <w:p w14:paraId="6BA9824A" w14:textId="77777777" w:rsidR="006842E1" w:rsidRDefault="006842E1" w:rsidP="006842E1">
                            <w:pPr>
                              <w:pStyle w:val="ListParagraph"/>
                              <w:spacing w:after="0"/>
                              <w:ind w:hanging="294"/>
                              <w:jc w:val="both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55BDFE81" w14:textId="77777777" w:rsidR="00393AB4" w:rsidRDefault="00393A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393A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Supplementary studies:</w:t>
                            </w:r>
                          </w:p>
                          <w:p w14:paraId="74D9717B" w14:textId="77777777" w:rsidR="00393AB4" w:rsidRDefault="00393AB4" w:rsidP="00393AB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Baddeley and Hitch (1977)</w:t>
                            </w:r>
                          </w:p>
                          <w:p w14:paraId="54E36302" w14:textId="77777777" w:rsidR="00393AB4" w:rsidRDefault="00393AB4" w:rsidP="00393AB4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393AB4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Retroactive interf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erence</w:t>
                            </w:r>
                          </w:p>
                          <w:p w14:paraId="325A3026" w14:textId="77777777" w:rsidR="00393AB4" w:rsidRPr="00393AB4" w:rsidRDefault="00393AB4" w:rsidP="00393AB4">
                            <w:pPr>
                              <w:pStyle w:val="ListParagraph"/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48F5F546" w14:textId="77777777" w:rsidR="00393AB4" w:rsidRDefault="00393AB4" w:rsidP="00393AB4">
                            <w:pPr>
                              <w:pStyle w:val="ListParagraph"/>
                              <w:spacing w:after="0"/>
                              <w:ind w:left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393A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 xml:space="preserve">Carter and </w:t>
                            </w:r>
                            <w:proofErr w:type="spellStart"/>
                            <w:r w:rsidRPr="00393A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Cassaday</w:t>
                            </w:r>
                            <w:proofErr w:type="spellEnd"/>
                            <w:r w:rsidRPr="00393A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 xml:space="preserve"> (1998)</w:t>
                            </w:r>
                          </w:p>
                          <w:p w14:paraId="1ECF659C" w14:textId="77777777" w:rsidR="00393AB4" w:rsidRDefault="00393AB4" w:rsidP="00393AB4">
                            <w:pPr>
                              <w:pStyle w:val="ListParagraph"/>
                              <w:spacing w:after="0"/>
                              <w:ind w:left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-state-dependent forgetting</w:t>
                            </w:r>
                          </w:p>
                          <w:p w14:paraId="1579C9B9" w14:textId="77777777" w:rsidR="00393AB4" w:rsidRDefault="00393AB4" w:rsidP="00393AB4">
                            <w:pPr>
                              <w:pStyle w:val="ListParagraph"/>
                              <w:spacing w:after="0"/>
                              <w:ind w:left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7C3C6C96" w14:textId="77777777" w:rsidR="00393AB4" w:rsidRPr="00393AB4" w:rsidRDefault="00393AB4" w:rsidP="00393AB4">
                            <w:pPr>
                              <w:pStyle w:val="ListParagraph"/>
                              <w:spacing w:after="0"/>
                              <w:ind w:left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393A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Yuille and Cutshall (1986)</w:t>
                            </w:r>
                          </w:p>
                          <w:p w14:paraId="351EA10B" w14:textId="77777777" w:rsidR="00393AB4" w:rsidRDefault="00393AB4" w:rsidP="00393AB4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after="0"/>
                              <w:ind w:left="426" w:hanging="66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Anxiety of the witness</w:t>
                            </w:r>
                          </w:p>
                          <w:p w14:paraId="44345287" w14:textId="77777777" w:rsidR="00393AB4" w:rsidRDefault="00393AB4" w:rsidP="00393AB4">
                            <w:pPr>
                              <w:pStyle w:val="ListParagraph"/>
                              <w:spacing w:after="0"/>
                              <w:ind w:hanging="294"/>
                              <w:jc w:val="both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264EE16E" w14:textId="77777777" w:rsidR="00393AB4" w:rsidRPr="00393AB4" w:rsidRDefault="00393AB4" w:rsidP="00393AB4">
                            <w:pPr>
                              <w:pStyle w:val="ListParagraph"/>
                              <w:spacing w:after="0"/>
                              <w:ind w:hanging="294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proofErr w:type="spellStart"/>
                            <w:r w:rsidRPr="00393A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Geiselman</w:t>
                            </w:r>
                            <w:proofErr w:type="spellEnd"/>
                            <w:r w:rsidRPr="00393A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 xml:space="preserve"> (1985)</w:t>
                            </w:r>
                          </w:p>
                          <w:p w14:paraId="3B2B1160" w14:textId="77777777" w:rsidR="00393AB4" w:rsidRPr="00393AB4" w:rsidRDefault="00393AB4" w:rsidP="00393AB4">
                            <w:pPr>
                              <w:pStyle w:val="ListParagraph"/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- Cognitive Interview</w:t>
                            </w:r>
                          </w:p>
                          <w:p w14:paraId="7E467699" w14:textId="77777777" w:rsidR="00393AB4" w:rsidRPr="00393AB4" w:rsidRDefault="00393AB4" w:rsidP="00393AB4">
                            <w:pPr>
                              <w:pStyle w:val="ListParagraph"/>
                              <w:spacing w:after="0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7040CCE8" w14:textId="77777777" w:rsidR="004A4FE4" w:rsidRDefault="004A4FE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4A4FE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  <w:t>Cases study research</w:t>
                            </w:r>
                          </w:p>
                          <w:p w14:paraId="0101CDE8" w14:textId="77777777" w:rsidR="004A4FE4" w:rsidRPr="004A4FE4" w:rsidRDefault="004A4FE4" w:rsidP="00393AB4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4A4FE4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Clive Wearing</w:t>
                            </w:r>
                            <w:r w:rsidR="00393AB4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, KF, HM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2934853" id="Rounded Rectangle 3" o:spid="_x0000_s1027" style="position:absolute;margin-left:293.25pt;margin-top:1.5pt;width:222pt;height:707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T64qAIAAKwFAAAOAAAAZHJzL2Uyb0RvYy54bWysVMFu2zAMvQ/YPwi6r7bTZE2NOkXQosOA&#10;oi3aDj0rshwbkEVNUmJnXz9Kst20K3YYloNCieQj+Uzy4rJvJdkLYxtQBc1OUkqE4lA2alvQH883&#10;X5aUWMdUySQoUdCDsPRy9fnTRadzMYMaZCkMQRBl804XtHZO50lieS1aZk9AC4XKCkzLHF7NNikN&#10;6xC9lcksTb8mHZhSG+DCWny9jkq6CvhVJbi7ryorHJEFxdxcOE04N/5MVhcs3xqm64YPabB/yKJl&#10;jcKgE9Q1c4zsTPMHVNtwAxYqd8KhTaCqGi5CDVhNlr6r5qlmWoRakByrJ5rs/4Pld/sHQ5qyoKeU&#10;KNbiJ3qEnSpFSR6RPKa2UpBTT1OnbY7WT/rBDDeLoq+5r0zr/7Ea0gdqDxO1oneE4+NsmZ3PU/wC&#10;HHXL8+UsPVt41OTVXRvrvgloiRcKanwaPofAK9vfWhftRzsfUsFNIyW+s1wq0vk4CwT2dwuyKb02&#10;XHw/iStpyJ5hJ7g+G4IfWWEqUmFGvtBYWpDcQYqI/ygqZMoXEwO8xWScC+WyqKpZKWKoRYq/Mdjo&#10;EeqWCgE9coVJTtgDwGgZQUbsSMBg711FaPHJOf1bYtF58giRQbnJuW0UmI8AJFY1RI72I0mRGs+S&#10;6zd96KJg6V82UB6wswzEkbOa3zT4XW+ZdQ/M4IxhL+DecPd4VBLw08EgUVKD+fXRu7fH1kctJR3O&#10;bEHtzx0zghL5XeFQnGfzuR/ycJkvzmZ4MceazbFG7dorwGbIcENpHkRv7+QoVgbaF1wvax8VVUxx&#10;jI3dM4pXLm4SXE9crNfBCMdaM3ernjT30J5l37DP/Qszemhth1NxB+N0s/xdc0db76lgvXNQNaHz&#10;X1kd+MeVEBppWF9+5xzfg9Xrkl39BgAA//8DAFBLAwQUAAYACAAAACEAbtjO2eAAAAALAQAADwAA&#10;AGRycy9kb3ducmV2LnhtbEyPS0/DMBCE70j8B2uRuFG7tAlViFMhJCpA4tAU9ezGm4fwI4qdNPx7&#10;tid6290ZzX6Tb2dr2IRD6LyTsFwIYOgqrzvXSPg+vD1sgIWonFbGO5TwiwG2xe1NrjLtz26PUxkb&#10;RiEuZEpCG2OfcR6qFq0KC9+jI632g1WR1qHhelBnCreGPwqRcqs6Rx9a1eNri9VPOVoJWnx9iLQu&#10;x+pwnOr9zhzfP9c7Ke/v5pdnYBHn+G+GCz6hQ0FMJz86HZiRkGzShKwSVlTpoouVoMOJpvXyKQFe&#10;5Py6Q/EHAAD//wMAUEsBAi0AFAAGAAgAAAAhALaDOJL+AAAA4QEAABMAAAAAAAAAAAAAAAAAAAAA&#10;AFtDb250ZW50X1R5cGVzXS54bWxQSwECLQAUAAYACAAAACEAOP0h/9YAAACUAQAACwAAAAAAAAAA&#10;AAAAAAAvAQAAX3JlbHMvLnJlbHNQSwECLQAUAAYACAAAACEASck+uKgCAACsBQAADgAAAAAAAAAA&#10;AAAAAAAuAgAAZHJzL2Uyb0RvYy54bWxQSwECLQAUAAYACAAAACEAbtjO2eAAAAALAQAADwAAAAAA&#10;AAAAAAAAAAACBQAAZHJzL2Rvd25yZXYueG1sUEsFBgAAAAAEAAQA8wAAAA8GAAAAAA==&#10;" filled="f" strokecolor="black [3213]" strokeweight="2.25pt">
                <v:stroke joinstyle="miter"/>
                <v:textbox>
                  <w:txbxContent>
                    <w:p w14:paraId="603FD795" w14:textId="77777777" w:rsidR="00B46020" w:rsidRDefault="00B46020" w:rsidP="00F00F16">
                      <w:pPr>
                        <w:jc w:val="center"/>
                        <w:rPr>
                          <w:rFonts w:ascii="Elephant" w:hAnsi="Elephant"/>
                          <w:color w:val="000000" w:themeColor="text1"/>
                          <w:sz w:val="32"/>
                          <w:u w:val="single"/>
                        </w:rPr>
                      </w:pPr>
                      <w:r w:rsidRPr="0036711C">
                        <w:rPr>
                          <w:rFonts w:ascii="Elephant" w:hAnsi="Elephant"/>
                          <w:color w:val="000000" w:themeColor="text1"/>
                          <w:sz w:val="32"/>
                          <w:u w:val="single"/>
                        </w:rPr>
                        <w:t>Key Studies</w:t>
                      </w:r>
                    </w:p>
                    <w:p w14:paraId="0C3E51E3" w14:textId="77777777" w:rsidR="00B46020" w:rsidRDefault="004A4FE4" w:rsidP="00B5180F">
                      <w:pPr>
                        <w:spacing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Jacobs (1887)/Miller (1956</w:t>
                      </w:r>
                      <w:r w:rsidR="00B4602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)</w:t>
                      </w:r>
                    </w:p>
                    <w:p w14:paraId="4DD83460" w14:textId="77777777" w:rsidR="00B46020" w:rsidRDefault="00B46020" w:rsidP="00B5180F">
                      <w:pPr>
                        <w:spacing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 xml:space="preserve"> </w:t>
                      </w:r>
                      <w:r w:rsidRPr="00B5180F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– Capacity of STM</w:t>
                      </w:r>
                    </w:p>
                    <w:p w14:paraId="7A5E2894" w14:textId="77777777" w:rsidR="00B46020" w:rsidRDefault="00B46020" w:rsidP="0018558B">
                      <w:pPr>
                        <w:spacing w:line="240" w:lineRule="auto"/>
                        <w:contextualSpacing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</w:p>
                    <w:p w14:paraId="0947B094" w14:textId="77777777" w:rsidR="00B46020" w:rsidRDefault="00B46020" w:rsidP="00B5180F">
                      <w:pPr>
                        <w:spacing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 xml:space="preserve">Peterson &amp; Peterson (1959) </w:t>
                      </w:r>
                    </w:p>
                    <w:p w14:paraId="1E4DC628" w14:textId="77777777" w:rsidR="00B46020" w:rsidRDefault="00B46020" w:rsidP="00B5180F">
                      <w:pPr>
                        <w:spacing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B5180F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– Duration of STM</w:t>
                      </w:r>
                    </w:p>
                    <w:p w14:paraId="28B79C56" w14:textId="77777777" w:rsidR="00B46020" w:rsidRPr="004D2072" w:rsidRDefault="00B46020" w:rsidP="00B5180F">
                      <w:pPr>
                        <w:spacing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</w:p>
                    <w:p w14:paraId="26F564BD" w14:textId="77777777" w:rsidR="00B46020" w:rsidRDefault="00B46020" w:rsidP="00B5180F">
                      <w:pPr>
                        <w:spacing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Bahrick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 xml:space="preserve"> (1975) </w:t>
                      </w:r>
                    </w:p>
                    <w:p w14:paraId="2F2663CE" w14:textId="77777777" w:rsidR="00B46020" w:rsidRDefault="00B46020" w:rsidP="00B5180F">
                      <w:pPr>
                        <w:spacing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B5180F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– Duration of LTM</w:t>
                      </w:r>
                    </w:p>
                    <w:p w14:paraId="6ECF91B3" w14:textId="77777777" w:rsidR="00B46020" w:rsidRDefault="00B46020" w:rsidP="00B5180F">
                      <w:pPr>
                        <w:spacing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</w:p>
                    <w:p w14:paraId="2C158540" w14:textId="77777777" w:rsidR="00B46020" w:rsidRDefault="00B46020" w:rsidP="00B5180F">
                      <w:pPr>
                        <w:spacing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Baddeley (1966)</w:t>
                      </w:r>
                      <w:r w:rsidRPr="00B5180F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 </w:t>
                      </w:r>
                    </w:p>
                    <w:p w14:paraId="50A5C097" w14:textId="77777777" w:rsidR="00B46020" w:rsidRDefault="00B46020" w:rsidP="00B5180F">
                      <w:pPr>
                        <w:spacing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B5180F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– Coding in Memory</w:t>
                      </w:r>
                    </w:p>
                    <w:p w14:paraId="01DA409E" w14:textId="77777777" w:rsidR="00B46020" w:rsidRDefault="00B46020" w:rsidP="00B5180F">
                      <w:pPr>
                        <w:spacing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</w:p>
                    <w:p w14:paraId="2CEDA61F" w14:textId="77777777" w:rsidR="00B46020" w:rsidRDefault="00B46020" w:rsidP="00B5180F">
                      <w:pPr>
                        <w:spacing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Baddeley</w:t>
                      </w:r>
                      <w:r w:rsidR="004A4FE4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 xml:space="preserve"> (1975)</w:t>
                      </w:r>
                    </w:p>
                    <w:p w14:paraId="340AB9FF" w14:textId="77777777" w:rsidR="00B46020" w:rsidRDefault="00B46020" w:rsidP="00B5180F">
                      <w:pPr>
                        <w:spacing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 xml:space="preserve"> </w:t>
                      </w:r>
                      <w:r w:rsidRPr="00B5180F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– Dual Task Performance</w:t>
                      </w:r>
                    </w:p>
                    <w:p w14:paraId="1A8E481A" w14:textId="77777777" w:rsidR="00B46020" w:rsidRDefault="00B46020" w:rsidP="00B5180F">
                      <w:pPr>
                        <w:spacing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</w:p>
                    <w:p w14:paraId="5F70C677" w14:textId="77777777" w:rsidR="00B46020" w:rsidRDefault="004A4FE4" w:rsidP="00B5180F">
                      <w:pPr>
                        <w:spacing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McGeoch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 xml:space="preserve"> and McDonald (1931)</w:t>
                      </w:r>
                    </w:p>
                    <w:p w14:paraId="047AA5D7" w14:textId="77777777" w:rsidR="00B46020" w:rsidRDefault="00B46020" w:rsidP="00393AB4">
                      <w:pPr>
                        <w:spacing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 xml:space="preserve"> </w:t>
                      </w:r>
                      <w:r w:rsidRPr="00B5180F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– Proactive </w:t>
                      </w:r>
                      <w:r w:rsidR="004A4FE4" w:rsidRPr="00B5180F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Interference</w:t>
                      </w:r>
                    </w:p>
                    <w:p w14:paraId="7038DE14" w14:textId="77777777" w:rsidR="00393AB4" w:rsidRDefault="00393AB4" w:rsidP="00393AB4">
                      <w:pPr>
                        <w:spacing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</w:p>
                    <w:p w14:paraId="50AC8F37" w14:textId="77777777" w:rsidR="00393AB4" w:rsidRDefault="00393AB4" w:rsidP="00393AB4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Godden and Baddeley (1975)</w:t>
                      </w:r>
                      <w:r w:rsidR="00B4602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 xml:space="preserve"> </w:t>
                      </w:r>
                      <w:r w:rsidR="00B46020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       -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Context-dependent forgetting</w:t>
                      </w:r>
                    </w:p>
                    <w:p w14:paraId="06FF04D4" w14:textId="77777777" w:rsidR="00B46020" w:rsidRPr="00B5180F" w:rsidRDefault="00B46020" w:rsidP="00B5180F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 xml:space="preserve">Loftus &amp; Palmer (1974)              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 - Leading Questions</w:t>
                      </w:r>
                    </w:p>
                    <w:p w14:paraId="0068F650" w14:textId="1AE12DAF" w:rsidR="00B46020" w:rsidRDefault="00B46020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B4602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Johnson &amp; Scott (1976)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 – Anxiety &amp; EWT</w:t>
                      </w:r>
                    </w:p>
                    <w:p w14:paraId="2DADB825" w14:textId="77777777" w:rsidR="006842E1" w:rsidRDefault="006842E1" w:rsidP="006842E1">
                      <w:pPr>
                        <w:pStyle w:val="ListParagraph"/>
                        <w:spacing w:after="0"/>
                        <w:ind w:left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393AB4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Gabbert (2003)</w:t>
                      </w:r>
                    </w:p>
                    <w:p w14:paraId="7C7E1DE2" w14:textId="0D4D5B05" w:rsidR="006842E1" w:rsidRDefault="006842E1" w:rsidP="006842E1">
                      <w:pPr>
                        <w:pStyle w:val="ListParagraph"/>
                        <w:spacing w:after="0"/>
                        <w:ind w:hanging="294"/>
                        <w:jc w:val="both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- Post-event discussion</w:t>
                      </w:r>
                    </w:p>
                    <w:p w14:paraId="6BA9824A" w14:textId="77777777" w:rsidR="006842E1" w:rsidRDefault="006842E1" w:rsidP="006842E1">
                      <w:pPr>
                        <w:pStyle w:val="ListParagraph"/>
                        <w:spacing w:after="0"/>
                        <w:ind w:hanging="294"/>
                        <w:jc w:val="both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</w:p>
                    <w:p w14:paraId="55BDFE81" w14:textId="77777777" w:rsidR="00393AB4" w:rsidRDefault="00393AB4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393AB4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Supplementary studies:</w:t>
                      </w:r>
                    </w:p>
                    <w:p w14:paraId="74D9717B" w14:textId="77777777" w:rsidR="00393AB4" w:rsidRDefault="00393AB4" w:rsidP="00393AB4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Baddeley and Hitch (1977)</w:t>
                      </w:r>
                    </w:p>
                    <w:p w14:paraId="54E36302" w14:textId="77777777" w:rsidR="00393AB4" w:rsidRDefault="00393AB4" w:rsidP="00393AB4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393AB4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Retroactive interf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erence</w:t>
                      </w:r>
                    </w:p>
                    <w:p w14:paraId="325A3026" w14:textId="77777777" w:rsidR="00393AB4" w:rsidRPr="00393AB4" w:rsidRDefault="00393AB4" w:rsidP="00393AB4">
                      <w:pPr>
                        <w:pStyle w:val="ListParagraph"/>
                        <w:spacing w:after="0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</w:p>
                    <w:p w14:paraId="48F5F546" w14:textId="77777777" w:rsidR="00393AB4" w:rsidRDefault="00393AB4" w:rsidP="00393AB4">
                      <w:pPr>
                        <w:pStyle w:val="ListParagraph"/>
                        <w:spacing w:after="0"/>
                        <w:ind w:left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393AB4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 xml:space="preserve">Carter and </w:t>
                      </w:r>
                      <w:proofErr w:type="spellStart"/>
                      <w:r w:rsidRPr="00393AB4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Cassaday</w:t>
                      </w:r>
                      <w:proofErr w:type="spellEnd"/>
                      <w:r w:rsidRPr="00393AB4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 xml:space="preserve"> (1998)</w:t>
                      </w:r>
                    </w:p>
                    <w:p w14:paraId="1ECF659C" w14:textId="77777777" w:rsidR="00393AB4" w:rsidRDefault="00393AB4" w:rsidP="00393AB4">
                      <w:pPr>
                        <w:pStyle w:val="ListParagraph"/>
                        <w:spacing w:after="0"/>
                        <w:ind w:left="0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-state-dependent forgetting</w:t>
                      </w:r>
                    </w:p>
                    <w:p w14:paraId="1579C9B9" w14:textId="77777777" w:rsidR="00393AB4" w:rsidRDefault="00393AB4" w:rsidP="00393AB4">
                      <w:pPr>
                        <w:pStyle w:val="ListParagraph"/>
                        <w:spacing w:after="0"/>
                        <w:ind w:left="0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</w:p>
                    <w:p w14:paraId="7C3C6C96" w14:textId="77777777" w:rsidR="00393AB4" w:rsidRPr="00393AB4" w:rsidRDefault="00393AB4" w:rsidP="00393AB4">
                      <w:pPr>
                        <w:pStyle w:val="ListParagraph"/>
                        <w:spacing w:after="0"/>
                        <w:ind w:left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393AB4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Yuille and Cutshall (1986)</w:t>
                      </w:r>
                    </w:p>
                    <w:p w14:paraId="351EA10B" w14:textId="77777777" w:rsidR="00393AB4" w:rsidRDefault="00393AB4" w:rsidP="00393AB4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after="0"/>
                        <w:ind w:left="426" w:hanging="66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Anxiety of the witness</w:t>
                      </w:r>
                    </w:p>
                    <w:p w14:paraId="44345287" w14:textId="77777777" w:rsidR="00393AB4" w:rsidRDefault="00393AB4" w:rsidP="00393AB4">
                      <w:pPr>
                        <w:pStyle w:val="ListParagraph"/>
                        <w:spacing w:after="0"/>
                        <w:ind w:hanging="294"/>
                        <w:jc w:val="both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</w:p>
                    <w:p w14:paraId="264EE16E" w14:textId="77777777" w:rsidR="00393AB4" w:rsidRPr="00393AB4" w:rsidRDefault="00393AB4" w:rsidP="00393AB4">
                      <w:pPr>
                        <w:pStyle w:val="ListParagraph"/>
                        <w:spacing w:after="0"/>
                        <w:ind w:hanging="294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proofErr w:type="spellStart"/>
                      <w:r w:rsidRPr="00393AB4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Geiselman</w:t>
                      </w:r>
                      <w:proofErr w:type="spellEnd"/>
                      <w:r w:rsidRPr="00393AB4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 xml:space="preserve"> (1985)</w:t>
                      </w:r>
                    </w:p>
                    <w:p w14:paraId="3B2B1160" w14:textId="77777777" w:rsidR="00393AB4" w:rsidRPr="00393AB4" w:rsidRDefault="00393AB4" w:rsidP="00393AB4">
                      <w:pPr>
                        <w:pStyle w:val="ListParagraph"/>
                        <w:spacing w:after="0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- Cognitive Interview</w:t>
                      </w:r>
                    </w:p>
                    <w:p w14:paraId="7E467699" w14:textId="77777777" w:rsidR="00393AB4" w:rsidRPr="00393AB4" w:rsidRDefault="00393AB4" w:rsidP="00393AB4">
                      <w:pPr>
                        <w:pStyle w:val="ListParagraph"/>
                        <w:spacing w:after="0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</w:p>
                    <w:p w14:paraId="7040CCE8" w14:textId="77777777" w:rsidR="004A4FE4" w:rsidRDefault="004A4FE4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r w:rsidRPr="004A4FE4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  <w:t>Cases study research</w:t>
                      </w:r>
                    </w:p>
                    <w:p w14:paraId="0101CDE8" w14:textId="77777777" w:rsidR="004A4FE4" w:rsidRPr="004A4FE4" w:rsidRDefault="004A4FE4" w:rsidP="00393AB4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4A4FE4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Clive Wearing</w:t>
                      </w:r>
                      <w:r w:rsidR="00393AB4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, KF, HM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510FDD1E" w14:textId="77777777" w:rsidR="004D3534" w:rsidRDefault="004D3534"/>
    <w:p w14:paraId="68A2A70E" w14:textId="77777777" w:rsidR="004D3534" w:rsidRDefault="004D3534"/>
    <w:p w14:paraId="42EFB826" w14:textId="77777777" w:rsidR="004D3534" w:rsidRDefault="004D3534"/>
    <w:p w14:paraId="01787182" w14:textId="77777777" w:rsidR="004D3534" w:rsidRDefault="004D3534"/>
    <w:p w14:paraId="04A74AB1" w14:textId="77777777" w:rsidR="004D3534" w:rsidRDefault="004D3534"/>
    <w:p w14:paraId="20E92033" w14:textId="77777777" w:rsidR="004D3534" w:rsidRDefault="004D3534"/>
    <w:p w14:paraId="2A8516D5" w14:textId="77777777" w:rsidR="004D3534" w:rsidRDefault="004D3534"/>
    <w:p w14:paraId="4EC9BCD0" w14:textId="77777777" w:rsidR="004D3534" w:rsidRDefault="004D3534"/>
    <w:p w14:paraId="2C5D4813" w14:textId="77777777" w:rsidR="004D3534" w:rsidRDefault="004D3534"/>
    <w:p w14:paraId="11A2CE3B" w14:textId="77777777" w:rsidR="004D3534" w:rsidRDefault="004D3534"/>
    <w:p w14:paraId="2DCE724B" w14:textId="77777777" w:rsidR="004D3534" w:rsidRDefault="004D3534"/>
    <w:p w14:paraId="64037E50" w14:textId="77777777" w:rsidR="004D3534" w:rsidRDefault="004D3534"/>
    <w:p w14:paraId="75119F72" w14:textId="77777777" w:rsidR="004D3534" w:rsidRDefault="004D3534"/>
    <w:p w14:paraId="401ED731" w14:textId="77777777" w:rsidR="00F00F16" w:rsidRDefault="00F00F16"/>
    <w:p w14:paraId="7A325986" w14:textId="77777777" w:rsidR="004D3534" w:rsidRDefault="004D3534"/>
    <w:p w14:paraId="78A16B01" w14:textId="77777777" w:rsidR="004D3534" w:rsidRDefault="004D3534"/>
    <w:p w14:paraId="6392F2FB" w14:textId="77777777" w:rsidR="004D3534" w:rsidRDefault="004D3534"/>
    <w:p w14:paraId="17807D80" w14:textId="77777777" w:rsidR="004D3534" w:rsidRDefault="004D3534"/>
    <w:p w14:paraId="375B43B5" w14:textId="77777777" w:rsidR="004D3534" w:rsidRPr="008B0229" w:rsidRDefault="004D3534">
      <w:pPr>
        <w:rPr>
          <w:sz w:val="6"/>
        </w:rPr>
      </w:pPr>
    </w:p>
    <w:p w14:paraId="43415709" w14:textId="77777777" w:rsidR="004D3534" w:rsidRDefault="004D3534"/>
    <w:p w14:paraId="3CB4DDC5" w14:textId="77777777" w:rsidR="004D3534" w:rsidRDefault="004D3534">
      <w:pPr>
        <w:rPr>
          <w:rFonts w:ascii="Elephant" w:hAnsi="Elephant"/>
          <w:sz w:val="28"/>
        </w:rPr>
      </w:pPr>
      <w:r w:rsidRPr="004D3534">
        <w:rPr>
          <w:rFonts w:ascii="Elephant" w:hAnsi="Elephant"/>
          <w:sz w:val="28"/>
        </w:rPr>
        <w:t>Example Exam Questions:</w:t>
      </w:r>
    </w:p>
    <w:p w14:paraId="01AC9ED2" w14:textId="77777777" w:rsidR="004D3534" w:rsidRPr="004D3534" w:rsidRDefault="004D3534" w:rsidP="00950237">
      <w:pPr>
        <w:pStyle w:val="Default"/>
        <w:numPr>
          <w:ilvl w:val="0"/>
          <w:numId w:val="20"/>
        </w:numPr>
      </w:pPr>
      <w:r w:rsidRPr="004D3534">
        <w:t xml:space="preserve">Complete the following statement about long-term memory. Shade </w:t>
      </w:r>
      <w:r w:rsidRPr="004D3534">
        <w:rPr>
          <w:b/>
          <w:bCs/>
        </w:rPr>
        <w:t xml:space="preserve">one </w:t>
      </w:r>
      <w:r w:rsidRPr="004D3534">
        <w:t xml:space="preserve">box only. Information stored with reference to time and place refers to: </w:t>
      </w:r>
    </w:p>
    <w:p w14:paraId="56558001" w14:textId="77777777" w:rsidR="004D3534" w:rsidRPr="004D3534" w:rsidRDefault="004D3534" w:rsidP="004D3534">
      <w:pPr>
        <w:pStyle w:val="Default"/>
        <w:numPr>
          <w:ilvl w:val="0"/>
          <w:numId w:val="22"/>
        </w:numPr>
        <w:spacing w:line="360" w:lineRule="auto"/>
      </w:pPr>
      <w:r w:rsidRPr="004D3534">
        <w:t xml:space="preserve">Episodic memory </w:t>
      </w:r>
    </w:p>
    <w:p w14:paraId="291C9C87" w14:textId="77777777" w:rsidR="004D3534" w:rsidRPr="004D3534" w:rsidRDefault="004D3534" w:rsidP="004D3534">
      <w:pPr>
        <w:pStyle w:val="Default"/>
        <w:numPr>
          <w:ilvl w:val="0"/>
          <w:numId w:val="22"/>
        </w:numPr>
        <w:spacing w:line="360" w:lineRule="auto"/>
      </w:pPr>
      <w:r w:rsidRPr="004D3534">
        <w:t xml:space="preserve">Procedural memory </w:t>
      </w:r>
    </w:p>
    <w:p w14:paraId="49ADC2AE" w14:textId="77777777" w:rsidR="004D3534" w:rsidRPr="00245FAC" w:rsidRDefault="004D3534" w:rsidP="004D3534">
      <w:pPr>
        <w:pStyle w:val="Default"/>
        <w:numPr>
          <w:ilvl w:val="0"/>
          <w:numId w:val="22"/>
        </w:numPr>
        <w:spacing w:line="360" w:lineRule="auto"/>
      </w:pPr>
      <w:r w:rsidRPr="004D3534">
        <w:t xml:space="preserve">Semantic memory </w:t>
      </w:r>
      <w:r w:rsidRPr="004D3534">
        <w:tab/>
      </w:r>
      <w:r w:rsidRPr="004D3534">
        <w:rPr>
          <w:b/>
          <w:bCs/>
        </w:rPr>
        <w:t>[1 mark]</w:t>
      </w:r>
    </w:p>
    <w:p w14:paraId="2A126CAC" w14:textId="77777777" w:rsidR="00245FAC" w:rsidRPr="00245FAC" w:rsidRDefault="00245FAC" w:rsidP="00245FAC">
      <w:pPr>
        <w:pStyle w:val="Default"/>
        <w:spacing w:line="360" w:lineRule="auto"/>
        <w:ind w:left="720"/>
        <w:rPr>
          <w:sz w:val="12"/>
        </w:rPr>
      </w:pPr>
    </w:p>
    <w:p w14:paraId="1FDFC5B3" w14:textId="77777777" w:rsidR="004D3534" w:rsidRPr="004D3534" w:rsidRDefault="004D3534" w:rsidP="004D3534">
      <w:pPr>
        <w:pStyle w:val="Default"/>
        <w:numPr>
          <w:ilvl w:val="0"/>
          <w:numId w:val="20"/>
        </w:numPr>
        <w:rPr>
          <w:b/>
          <w:bCs/>
        </w:rPr>
      </w:pPr>
      <w:r w:rsidRPr="004D3534">
        <w:t xml:space="preserve">Identify </w:t>
      </w:r>
      <w:r w:rsidRPr="004D3534">
        <w:rPr>
          <w:b/>
          <w:bCs/>
        </w:rPr>
        <w:t xml:space="preserve">and </w:t>
      </w:r>
      <w:r w:rsidRPr="004D3534">
        <w:t xml:space="preserve">outline </w:t>
      </w:r>
      <w:r w:rsidRPr="004D3534">
        <w:rPr>
          <w:b/>
          <w:bCs/>
        </w:rPr>
        <w:t xml:space="preserve">two </w:t>
      </w:r>
      <w:r w:rsidRPr="004D3534">
        <w:t xml:space="preserve">techniques that may be used in a cognitive interview. </w:t>
      </w:r>
      <w:r w:rsidRPr="004D3534">
        <w:rPr>
          <w:b/>
          <w:bCs/>
        </w:rPr>
        <w:t>[4 marks]</w:t>
      </w:r>
    </w:p>
    <w:p w14:paraId="66B014E1" w14:textId="77777777" w:rsidR="004D3534" w:rsidRPr="004D3534" w:rsidRDefault="004D3534" w:rsidP="004D3534">
      <w:pPr>
        <w:pStyle w:val="Default"/>
        <w:rPr>
          <w:b/>
          <w:bCs/>
        </w:rPr>
      </w:pPr>
    </w:p>
    <w:p w14:paraId="0C1DE611" w14:textId="77777777" w:rsidR="008B0229" w:rsidRPr="00950237" w:rsidRDefault="004D3534" w:rsidP="00950237">
      <w:pPr>
        <w:pStyle w:val="Default"/>
        <w:numPr>
          <w:ilvl w:val="0"/>
          <w:numId w:val="20"/>
        </w:numPr>
      </w:pPr>
      <w:r w:rsidRPr="004D3534">
        <w:t xml:space="preserve">Outline </w:t>
      </w:r>
      <w:r w:rsidRPr="004D3534">
        <w:rPr>
          <w:b/>
          <w:bCs/>
        </w:rPr>
        <w:t xml:space="preserve">and </w:t>
      </w:r>
      <w:r w:rsidRPr="004D3534">
        <w:t xml:space="preserve">evaluate research into the effects of leading questions on the accuracy of eyewitness testimony. </w:t>
      </w:r>
      <w:r w:rsidRPr="004D3534">
        <w:rPr>
          <w:b/>
          <w:bCs/>
        </w:rPr>
        <w:t>[8 marks]</w:t>
      </w:r>
    </w:p>
    <w:p w14:paraId="720FC3FC" w14:textId="77777777" w:rsidR="00950237" w:rsidRDefault="00950237" w:rsidP="00950237">
      <w:pPr>
        <w:pStyle w:val="ListParagraph"/>
      </w:pPr>
    </w:p>
    <w:p w14:paraId="61DE8205" w14:textId="461E1ECE" w:rsidR="008B0229" w:rsidRPr="008D4C96" w:rsidRDefault="008B0229" w:rsidP="00950237">
      <w:pPr>
        <w:pStyle w:val="Default"/>
        <w:numPr>
          <w:ilvl w:val="0"/>
          <w:numId w:val="20"/>
        </w:numPr>
        <w:ind w:right="-166"/>
      </w:pPr>
      <w:r w:rsidRPr="008B0229">
        <w:t xml:space="preserve">Describe </w:t>
      </w:r>
      <w:r w:rsidRPr="00950237">
        <w:rPr>
          <w:b/>
          <w:bCs/>
        </w:rPr>
        <w:t xml:space="preserve">and </w:t>
      </w:r>
      <w:r w:rsidRPr="008B0229">
        <w:t xml:space="preserve">evaluate the working memory model of memory. </w:t>
      </w:r>
      <w:r w:rsidR="003C6E9A" w:rsidRPr="00950237">
        <w:rPr>
          <w:b/>
          <w:bCs/>
          <w:color w:val="auto"/>
        </w:rPr>
        <w:t>[12</w:t>
      </w:r>
      <w:r w:rsidR="006842E1">
        <w:rPr>
          <w:b/>
          <w:bCs/>
          <w:color w:val="auto"/>
        </w:rPr>
        <w:t>/16</w:t>
      </w:r>
      <w:r w:rsidRPr="00950237">
        <w:rPr>
          <w:b/>
          <w:bCs/>
          <w:color w:val="auto"/>
        </w:rPr>
        <w:t xml:space="preserve"> marks]</w:t>
      </w:r>
    </w:p>
    <w:sectPr w:rsidR="008B0229" w:rsidRPr="008D4C96" w:rsidSect="00950237">
      <w:pgSz w:w="11906" w:h="16838"/>
      <w:pgMar w:top="284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3685D"/>
    <w:multiLevelType w:val="hybridMultilevel"/>
    <w:tmpl w:val="183ABE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75C56"/>
    <w:multiLevelType w:val="hybridMultilevel"/>
    <w:tmpl w:val="11B6C692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EA913F6"/>
    <w:multiLevelType w:val="hybridMultilevel"/>
    <w:tmpl w:val="AEBE36E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F7645DA"/>
    <w:multiLevelType w:val="hybridMultilevel"/>
    <w:tmpl w:val="1CE6E862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4D43AC9"/>
    <w:multiLevelType w:val="hybridMultilevel"/>
    <w:tmpl w:val="C276D3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E391E"/>
    <w:multiLevelType w:val="hybridMultilevel"/>
    <w:tmpl w:val="F0987FB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86026B"/>
    <w:multiLevelType w:val="hybridMultilevel"/>
    <w:tmpl w:val="F828ADF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71ED6"/>
    <w:multiLevelType w:val="hybridMultilevel"/>
    <w:tmpl w:val="1EDA157C"/>
    <w:lvl w:ilvl="0" w:tplc="12CEC0C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3184F"/>
    <w:multiLevelType w:val="hybridMultilevel"/>
    <w:tmpl w:val="9BDE269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34A2A91"/>
    <w:multiLevelType w:val="hybridMultilevel"/>
    <w:tmpl w:val="371A4FF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5C6757C"/>
    <w:multiLevelType w:val="hybridMultilevel"/>
    <w:tmpl w:val="D34E0092"/>
    <w:lvl w:ilvl="0" w:tplc="843A324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7B18B9"/>
    <w:multiLevelType w:val="hybridMultilevel"/>
    <w:tmpl w:val="2EF022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31E1F"/>
    <w:multiLevelType w:val="hybridMultilevel"/>
    <w:tmpl w:val="6DF609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951FF6"/>
    <w:multiLevelType w:val="hybridMultilevel"/>
    <w:tmpl w:val="AD0AD6B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8F3B09"/>
    <w:multiLevelType w:val="hybridMultilevel"/>
    <w:tmpl w:val="3058E782"/>
    <w:lvl w:ilvl="0" w:tplc="C56C5AFA">
      <w:start w:val="2"/>
      <w:numFmt w:val="bullet"/>
      <w:lvlText w:val="□"/>
      <w:lvlJc w:val="left"/>
      <w:pPr>
        <w:ind w:left="1080" w:hanging="360"/>
      </w:pPr>
      <w:rPr>
        <w:rFonts w:ascii="Arial" w:eastAsiaTheme="minorHAnsi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FE00446"/>
    <w:multiLevelType w:val="hybridMultilevel"/>
    <w:tmpl w:val="391A2316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50353A9D"/>
    <w:multiLevelType w:val="hybridMultilevel"/>
    <w:tmpl w:val="8820D5BE"/>
    <w:lvl w:ilvl="0" w:tplc="71DA51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B34642"/>
    <w:multiLevelType w:val="hybridMultilevel"/>
    <w:tmpl w:val="1EDC5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9C6690"/>
    <w:multiLevelType w:val="hybridMultilevel"/>
    <w:tmpl w:val="B9F4536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0E46515"/>
    <w:multiLevelType w:val="hybridMultilevel"/>
    <w:tmpl w:val="53204EA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159C7"/>
    <w:multiLevelType w:val="hybridMultilevel"/>
    <w:tmpl w:val="05F49E08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6BEB66B2"/>
    <w:multiLevelType w:val="hybridMultilevel"/>
    <w:tmpl w:val="C07262B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BC05417"/>
    <w:multiLevelType w:val="hybridMultilevel"/>
    <w:tmpl w:val="A0764CD0"/>
    <w:lvl w:ilvl="0" w:tplc="12CEC0C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5"/>
  </w:num>
  <w:num w:numId="4">
    <w:abstractNumId w:val="15"/>
  </w:num>
  <w:num w:numId="5">
    <w:abstractNumId w:val="1"/>
  </w:num>
  <w:num w:numId="6">
    <w:abstractNumId w:val="20"/>
  </w:num>
  <w:num w:numId="7">
    <w:abstractNumId w:val="12"/>
  </w:num>
  <w:num w:numId="8">
    <w:abstractNumId w:val="9"/>
  </w:num>
  <w:num w:numId="9">
    <w:abstractNumId w:val="21"/>
  </w:num>
  <w:num w:numId="10">
    <w:abstractNumId w:val="8"/>
  </w:num>
  <w:num w:numId="11">
    <w:abstractNumId w:val="2"/>
  </w:num>
  <w:num w:numId="12">
    <w:abstractNumId w:val="18"/>
  </w:num>
  <w:num w:numId="13">
    <w:abstractNumId w:val="3"/>
  </w:num>
  <w:num w:numId="14">
    <w:abstractNumId w:val="4"/>
  </w:num>
  <w:num w:numId="15">
    <w:abstractNumId w:val="6"/>
  </w:num>
  <w:num w:numId="16">
    <w:abstractNumId w:val="13"/>
  </w:num>
  <w:num w:numId="17">
    <w:abstractNumId w:val="17"/>
  </w:num>
  <w:num w:numId="18">
    <w:abstractNumId w:val="7"/>
  </w:num>
  <w:num w:numId="19">
    <w:abstractNumId w:val="22"/>
  </w:num>
  <w:num w:numId="20">
    <w:abstractNumId w:val="19"/>
  </w:num>
  <w:num w:numId="21">
    <w:abstractNumId w:val="10"/>
  </w:num>
  <w:num w:numId="22">
    <w:abstractNumId w:val="14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865"/>
    <w:rsid w:val="00043F0A"/>
    <w:rsid w:val="00094793"/>
    <w:rsid w:val="0018558B"/>
    <w:rsid w:val="00204B84"/>
    <w:rsid w:val="00245FAC"/>
    <w:rsid w:val="002A60B0"/>
    <w:rsid w:val="002A61C5"/>
    <w:rsid w:val="002C5729"/>
    <w:rsid w:val="00331F99"/>
    <w:rsid w:val="00393AB4"/>
    <w:rsid w:val="003C6E9A"/>
    <w:rsid w:val="003D2752"/>
    <w:rsid w:val="00405130"/>
    <w:rsid w:val="004338CA"/>
    <w:rsid w:val="004344CE"/>
    <w:rsid w:val="004A21C3"/>
    <w:rsid w:val="004A4FE4"/>
    <w:rsid w:val="004C6709"/>
    <w:rsid w:val="004D2072"/>
    <w:rsid w:val="004D3534"/>
    <w:rsid w:val="0052546B"/>
    <w:rsid w:val="00561CE0"/>
    <w:rsid w:val="005F0C54"/>
    <w:rsid w:val="00627D3E"/>
    <w:rsid w:val="006431F8"/>
    <w:rsid w:val="0068016A"/>
    <w:rsid w:val="006842E1"/>
    <w:rsid w:val="00736865"/>
    <w:rsid w:val="00790F1F"/>
    <w:rsid w:val="007B5D4C"/>
    <w:rsid w:val="00851DE2"/>
    <w:rsid w:val="008B0229"/>
    <w:rsid w:val="008D4C96"/>
    <w:rsid w:val="00950237"/>
    <w:rsid w:val="0095783E"/>
    <w:rsid w:val="00A80F5B"/>
    <w:rsid w:val="00AC6509"/>
    <w:rsid w:val="00AF19AC"/>
    <w:rsid w:val="00B46020"/>
    <w:rsid w:val="00B5180F"/>
    <w:rsid w:val="00B9333B"/>
    <w:rsid w:val="00D252DE"/>
    <w:rsid w:val="00E57E51"/>
    <w:rsid w:val="00E80A91"/>
    <w:rsid w:val="00EC488B"/>
    <w:rsid w:val="00ED61D5"/>
    <w:rsid w:val="00EF185D"/>
    <w:rsid w:val="00F00F16"/>
    <w:rsid w:val="00F504FC"/>
    <w:rsid w:val="00FE5F8C"/>
    <w:rsid w:val="00FF4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1F0D6"/>
  <w15:docId w15:val="{A3EDE024-7517-40E3-AACA-6CE0E8A22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36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6865"/>
    <w:pPr>
      <w:ind w:left="720"/>
      <w:contextualSpacing/>
    </w:pPr>
  </w:style>
  <w:style w:type="paragraph" w:customStyle="1" w:styleId="Default">
    <w:name w:val="Default"/>
    <w:rsid w:val="004D353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Crossley Heath School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Emily Jenrick</dc:creator>
  <cp:lastModifiedBy>Danielle Drucquer</cp:lastModifiedBy>
  <cp:revision>2</cp:revision>
  <cp:lastPrinted>2015-07-14T14:12:00Z</cp:lastPrinted>
  <dcterms:created xsi:type="dcterms:W3CDTF">2022-09-15T10:26:00Z</dcterms:created>
  <dcterms:modified xsi:type="dcterms:W3CDTF">2022-09-15T10:26:00Z</dcterms:modified>
</cp:coreProperties>
</file>